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VREDNOVANJE U NASTAVI GLAZBENE KULTURE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VREDNOVANJE ZA UČENJE  (UČITELJ)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prisutno u svim domenama, a time i elementima ocjenjivanja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izvodimo pomoću različitih zadataka koje zadajemo učenicima tijekom sata (pismeno i usmeno)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praćenje, promatranje i bilježenje učeničkih aktivnosti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služi kao povratna informacija učeniku o njegovom stupnju usvojenosti znanja, vještina i stavova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motivacija učeniku!</w:t>
      </w:r>
    </w:p>
    <w:p>
      <w:pPr>
        <w:pStyle w:val="ListParagraph"/>
        <w:ind w:left="108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VREDNOVANJE KAO UČENJE (UČENICI)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prisutno u svim domenama, a time i elementima ocjenjivanja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pismeno i usmeno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samoanaliza i samovrednovanje (razvoja vlastitih generičkih i glazbenih kompetencija), samoprocjena (vlastitog uspjeha)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procjena uspješnosti izražavanja/izvođenja/stvaranja  kod drugih učenika (vršnjačko vrednovanje)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vrednovanje izražavanja/izvođenja/stvaranja kao skupne glazbene aktivnosti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kritičko vrednovanje glazbenog djela (7., 8. r. i srednja škola)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vrednovanje izvedbe glazbenog djela doživljenog u autentičnom, prilagođenom ili virtualnom okružju</w:t>
      </w:r>
    </w:p>
    <w:p>
      <w:pPr>
        <w:pStyle w:val="ListParagraph"/>
        <w:ind w:left="108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VREDNOVANJE NAUČENOG  (UČITELJ)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opisno praćenje</w:t>
      </w:r>
      <w:r>
        <w:rPr>
          <w:sz w:val="24"/>
          <w:szCs w:val="24"/>
        </w:rPr>
        <w:t xml:space="preserve"> učeničkih aktivnosti  i brojčano ocjenjivanje u svim elementima ocjenjivanja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Cs/>
          <w:sz w:val="24"/>
          <w:szCs w:val="24"/>
        </w:rPr>
        <w:t>svrha je procjena usvojenosti odgojno-obrazovnih ishoda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provodi se periodično (nakon određene cjeline/teme, na kraju polugodišta)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različiti usmeni i pismeni oblici provjere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samostalni i skupni radovi učenika (projekti, prezentacije, usmena izlaganja, itd.)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1080" w:hanging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ELEMENTI VREDNOVANJA </w:t>
      </w:r>
    </w:p>
    <w:p>
      <w:pPr>
        <w:pStyle w:val="ListParagraph"/>
        <w:ind w:left="108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4"/>
        </w:numPr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Slušanje i poznavanje glazbe</w:t>
      </w:r>
    </w:p>
    <w:p>
      <w:pPr>
        <w:pStyle w:val="ListParagraph"/>
        <w:numPr>
          <w:ilvl w:val="0"/>
          <w:numId w:val="4"/>
        </w:numPr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Izražavanje glazbom i uz glazbu</w:t>
      </w:r>
    </w:p>
    <w:p>
      <w:pPr>
        <w:pStyle w:val="ListParagraph"/>
        <w:ind w:left="108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ListParagraph"/>
        <w:ind w:left="1080" w:hanging="0"/>
        <w:rPr>
          <w:sz w:val="24"/>
          <w:szCs w:val="24"/>
        </w:rPr>
      </w:pPr>
      <w:r>
        <w:rPr>
          <w:sz w:val="24"/>
          <w:szCs w:val="24"/>
        </w:rPr>
        <w:t>*KRITERIJI ZA ELEMENTE VREDNOVANJA  izrađeni su u skladu s odgojno-obrazovnim ishodima Kurikula predmeta GK/GU, razradom ključnih sadržaja predmeta te razinama usvojenosti odgojno-obrazovnih ishoda (Kurikul nastavnog predmeta Glazbena kultura/Glazbena umjetnost + Metodički priručnik predmeta Glazbena kultura).</w:t>
      </w:r>
    </w:p>
    <w:p>
      <w:pPr>
        <w:pStyle w:val="ListParagraph"/>
        <w:ind w:left="108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3"/>
        </w:numPr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Slušanje i poznavanje glazbe  (A+C)</w:t>
      </w:r>
    </w:p>
    <w:tbl>
      <w:tblPr>
        <w:tblStyle w:val="Reetkatablice"/>
        <w:tblW w:w="8208" w:type="dxa"/>
        <w:jc w:val="left"/>
        <w:tblInd w:w="108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19"/>
        <w:gridCol w:w="6888"/>
      </w:tblGrid>
      <w:tr>
        <w:trPr/>
        <w:tc>
          <w:tcPr>
            <w:tcW w:w="131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Brojčana ocjena</w:t>
            </w:r>
          </w:p>
        </w:tc>
        <w:tc>
          <w:tcPr>
            <w:tcW w:w="688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Kriterij ocjene, odnosno opisno obrazloženje</w:t>
            </w:r>
          </w:p>
        </w:tc>
      </w:tr>
      <w:tr>
        <w:trPr/>
        <w:tc>
          <w:tcPr>
            <w:tcW w:w="131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8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Samostalno opaža, razlikuje i analizira glazbeno-izražajne sastavnice djela/skladbe…. 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Samostalno i sigurno kategorizira: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>pjevačke glasove i njihove izvedbene uloge,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>pjevačke zborove,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gudaća i trzaća glazbala,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instrumentalne sastave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>
              <w:rPr>
                <w:sz w:val="24"/>
                <w:szCs w:val="24"/>
              </w:rPr>
              <w:t xml:space="preserve">(u skladbi….) 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Samostalno uspoređuje različite:</w:t>
            </w:r>
          </w:p>
          <w:p>
            <w:pPr>
              <w:pStyle w:val="ListParagraph"/>
              <w:spacing w:lineRule="auto" w:line="240" w:before="0" w:after="0"/>
              <w:ind w:left="108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vokalne,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>instrumentalne,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>vokalno-instrumentalne sastave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>(u skladbi….)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Samostalno i temeljito opisuje tvorbu glazbenih oblika te elemente oblikovanja </w:t>
            </w:r>
          </w:p>
          <w:p>
            <w:pPr>
              <w:pStyle w:val="ListParagraph"/>
              <w:spacing w:lineRule="auto" w:line="240" w:before="0" w:after="0"/>
              <w:ind w:left="108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(u skladbi…)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Samostalno i temeljito opisuje i kategorizira: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vokalnu, instrumentalnu i vokalno-instrumentalnu glazbu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>prema   vrstama glazbe i ulozi  koju ima u svakodnevnom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životu.             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Navodi vlastite primjere.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b/>
                <w:bCs/>
                <w:sz w:val="24"/>
                <w:szCs w:val="24"/>
              </w:rPr>
              <w:t>(opisno praćenje)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Samostalno kategorizira obilježja glazbe i drugih umjetnosti u hrvatskoj tradicijskoj glazbi užeg zavičajnog područja….     </w:t>
            </w:r>
          </w:p>
          <w:p>
            <w:pPr>
              <w:pStyle w:val="ListParagraph"/>
              <w:spacing w:lineRule="auto" w:line="240" w:before="0" w:after="0"/>
              <w:ind w:left="108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(obilježja…)              (u skladbi...)</w:t>
            </w:r>
          </w:p>
        </w:tc>
      </w:tr>
      <w:tr>
        <w:trPr/>
        <w:tc>
          <w:tcPr>
            <w:tcW w:w="131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8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Uglavnom samostalno opaža, razlikuje i analizira glazbeno-izražajne sastavnice djela/skladbe...</w:t>
            </w:r>
          </w:p>
          <w:p>
            <w:pPr>
              <w:pStyle w:val="ListParagraph"/>
              <w:spacing w:lineRule="auto" w:line="240" w:before="0" w:after="0"/>
              <w:ind w:left="108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(u skladbi…)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Uglavnom samostalno prepoznaje i uspoređuje:</w:t>
            </w:r>
          </w:p>
          <w:p>
            <w:pPr>
              <w:pStyle w:val="ListParagraph"/>
              <w:spacing w:lineRule="auto" w:line="240" w:before="0" w:after="0"/>
              <w:ind w:left="108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duboke, srednje i visoke muške i ženske pjevačke glasove,</w:t>
            </w:r>
          </w:p>
          <w:p>
            <w:pPr>
              <w:pStyle w:val="ListParagraph"/>
              <w:spacing w:lineRule="auto" w:line="240" w:before="0" w:after="0"/>
              <w:ind w:left="108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vrste pjevačkih zborova </w:t>
            </w:r>
          </w:p>
          <w:p>
            <w:pPr>
              <w:pStyle w:val="ListParagraph"/>
              <w:spacing w:lineRule="auto" w:line="240" w:before="0" w:after="0"/>
              <w:ind w:left="108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(u skladbi…)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Samostalno:</w:t>
            </w:r>
          </w:p>
          <w:p>
            <w:pPr>
              <w:pStyle w:val="ListParagraph"/>
              <w:spacing w:lineRule="auto" w:line="240" w:before="0" w:after="0"/>
              <w:ind w:left="108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uspoređuje zvuk i izgled gudaćih i trzaćih glazbala,</w:t>
            </w:r>
          </w:p>
          <w:p>
            <w:pPr>
              <w:pStyle w:val="ListParagraph"/>
              <w:spacing w:lineRule="auto" w:line="240" w:before="0" w:after="0"/>
              <w:ind w:left="108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pridružuje glazbala odgovarajućoj skupini,</w:t>
            </w:r>
          </w:p>
          <w:p>
            <w:pPr>
              <w:pStyle w:val="ListParagraph"/>
              <w:spacing w:lineRule="auto" w:line="240" w:before="0" w:after="0"/>
              <w:ind w:left="108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razlikuje instrumentalne sastave i orkestre </w:t>
            </w:r>
          </w:p>
          <w:p>
            <w:pPr>
              <w:pStyle w:val="ListParagraph"/>
              <w:spacing w:lineRule="auto" w:line="240" w:before="0" w:after="0"/>
              <w:ind w:left="108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(u skladbi…)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Uglavnom samostalno uspoređuje različite:</w:t>
            </w:r>
          </w:p>
          <w:p>
            <w:pPr>
              <w:pStyle w:val="ListParagraph"/>
              <w:spacing w:lineRule="auto" w:line="240" w:before="0" w:after="0"/>
              <w:ind w:left="108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vokalne</w:t>
            </w:r>
          </w:p>
          <w:p>
            <w:pPr>
              <w:pStyle w:val="ListParagraph"/>
              <w:spacing w:lineRule="auto" w:line="240" w:before="0" w:after="0"/>
              <w:ind w:left="108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instrumentalne</w:t>
            </w:r>
          </w:p>
          <w:p>
            <w:pPr>
              <w:pStyle w:val="ListParagraph"/>
              <w:spacing w:lineRule="auto" w:line="240" w:before="0" w:after="0"/>
              <w:ind w:left="108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vokalno-instrumentalne sastave </w:t>
            </w:r>
          </w:p>
          <w:p>
            <w:pPr>
              <w:pStyle w:val="ListParagraph"/>
              <w:spacing w:lineRule="auto" w:line="240" w:before="0" w:after="0"/>
              <w:ind w:left="108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(u skladbi…)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Uglavnom  jasno prikazuje tvorbu glazbenih oblika i opisuje elemente oblikovanja </w:t>
            </w:r>
          </w:p>
          <w:p>
            <w:pPr>
              <w:pStyle w:val="Normal"/>
              <w:spacing w:lineRule="auto" w:line="240" w:before="0" w:after="0"/>
              <w:ind w:left="7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(u skladbi...)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Uglavnom samostalno  uspoređuje:</w:t>
            </w:r>
          </w:p>
          <w:p>
            <w:pPr>
              <w:pStyle w:val="ListParagraph"/>
              <w:spacing w:lineRule="auto" w:line="240" w:before="0" w:after="0"/>
              <w:ind w:left="108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vokalnu, </w:t>
            </w:r>
          </w:p>
          <w:p>
            <w:pPr>
              <w:pStyle w:val="ListParagraph"/>
              <w:spacing w:lineRule="auto" w:line="240" w:before="0" w:after="0"/>
              <w:ind w:left="108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instrumentalnu  </w:t>
            </w:r>
          </w:p>
          <w:p>
            <w:pPr>
              <w:pStyle w:val="ListParagraph"/>
              <w:spacing w:lineRule="auto" w:line="240" w:before="0" w:after="0"/>
              <w:ind w:left="1080" w:hanging="0"/>
              <w:contextualSpacing/>
              <w:rPr>
                <w:b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vokalno-instrumentalnu glazbu različitih vrsta.  </w:t>
            </w:r>
            <w:r>
              <w:rPr>
                <w:b/>
                <w:bCs/>
                <w:sz w:val="24"/>
                <w:szCs w:val="24"/>
              </w:rPr>
              <w:t>(opisno praćenje)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Ukratko opisuje različite uloge glazbe u svakodnevnom životu temeljem neposrednog doživljaja. </w:t>
            </w:r>
            <w:r>
              <w:rPr>
                <w:b/>
                <w:bCs/>
                <w:sz w:val="24"/>
                <w:szCs w:val="24"/>
              </w:rPr>
              <w:t>(opisno praćenje)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Ukratko opisuje obilježja glazbe i drugih umjetnosti u hrvatskoj  tradicijskoj glazbi užeg zavičajnog područja…</w:t>
            </w:r>
          </w:p>
          <w:p>
            <w:pPr>
              <w:pStyle w:val="Normal"/>
              <w:spacing w:lineRule="auto" w:line="240" w:before="0" w:after="0"/>
              <w:ind w:left="7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(obilježja..)   (u skladbi...)</w:t>
            </w:r>
          </w:p>
        </w:tc>
      </w:tr>
      <w:tr>
        <w:trPr/>
        <w:tc>
          <w:tcPr>
            <w:tcW w:w="131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8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Djelomično opaža, razlikuje i analizira glazbeno-izražajne sastavnice djela/skladbe....       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Uz vođenje prepoznaje i razlikuje:</w:t>
            </w:r>
          </w:p>
          <w:p>
            <w:pPr>
              <w:pStyle w:val="ListParagraph"/>
              <w:spacing w:lineRule="auto" w:line="240" w:before="0" w:after="0"/>
              <w:ind w:left="108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duboke, srednje i visoke muške i ženske pjevačke glasove, </w:t>
            </w:r>
          </w:p>
          <w:p>
            <w:pPr>
              <w:pStyle w:val="ListParagraph"/>
              <w:spacing w:lineRule="auto" w:line="240" w:before="0" w:after="0"/>
              <w:ind w:left="108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pjevačke zborove,</w:t>
            </w:r>
          </w:p>
          <w:p>
            <w:pPr>
              <w:pStyle w:val="ListParagraph"/>
              <w:spacing w:lineRule="auto" w:line="240" w:before="0" w:after="0"/>
              <w:ind w:left="108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osnovne glazbene oblike </w:t>
            </w:r>
          </w:p>
          <w:p>
            <w:pPr>
              <w:pStyle w:val="ListParagraph"/>
              <w:spacing w:lineRule="auto" w:line="240" w:before="0" w:after="0"/>
              <w:ind w:left="108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(u skladbi…)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Djelomično točno:  </w:t>
            </w:r>
          </w:p>
          <w:p>
            <w:pPr>
              <w:pStyle w:val="ListParagraph"/>
              <w:spacing w:lineRule="auto" w:line="240" w:before="0" w:after="0"/>
              <w:ind w:left="108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opisuje zvuk i izgled gudaćih i trzaćih glazbala, </w:t>
            </w:r>
          </w:p>
          <w:p>
            <w:pPr>
              <w:pStyle w:val="ListParagraph"/>
              <w:spacing w:lineRule="auto" w:line="240" w:before="0" w:after="0"/>
              <w:ind w:left="108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pridružuje glazbala odgovarajućoj skupini,</w:t>
            </w:r>
          </w:p>
          <w:p>
            <w:pPr>
              <w:pStyle w:val="ListParagraph"/>
              <w:spacing w:lineRule="auto" w:line="240" w:before="0" w:after="0"/>
              <w:ind w:left="108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prepoznaje instrumentalne sastave i orkestre,</w:t>
            </w:r>
          </w:p>
          <w:p>
            <w:pPr>
              <w:pStyle w:val="ListParagraph"/>
              <w:spacing w:lineRule="auto" w:line="240" w:before="0" w:after="0"/>
              <w:ind w:left="108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razlikuje vokalne, instrumentalne i vokalno-instrumentalne sastave </w:t>
            </w:r>
          </w:p>
          <w:p>
            <w:pPr>
              <w:pStyle w:val="ListParagraph"/>
              <w:spacing w:lineRule="auto" w:line="240" w:before="0" w:after="0"/>
              <w:ind w:left="108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(u skladbi…)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Djelomično razlikuje različite vrste glazbe te vlastitim riječima ukratko opisuje doživljaj svake od njih. </w:t>
            </w:r>
            <w:r>
              <w:rPr>
                <w:b/>
                <w:bCs/>
                <w:sz w:val="24"/>
                <w:szCs w:val="24"/>
              </w:rPr>
              <w:t>(opisno praćenje)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Djelomično  opaža i ukratko opisuje dio obilježja hrvatske tradicijske glazbe užeg zavičajnog područja…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>(obilježja…)   (u skladbi...)</w:t>
            </w:r>
          </w:p>
        </w:tc>
      </w:tr>
      <w:tr>
        <w:trPr/>
        <w:tc>
          <w:tcPr>
            <w:tcW w:w="131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8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Uz dodatan poticaj i pomoć učitelja razlikuje: </w:t>
            </w:r>
          </w:p>
          <w:p>
            <w:pPr>
              <w:pStyle w:val="ListParagraph"/>
              <w:spacing w:lineRule="auto" w:line="240" w:before="0" w:after="0"/>
              <w:ind w:left="108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duboke od visokih pjevačkih glasova,  </w:t>
            </w:r>
          </w:p>
          <w:p>
            <w:pPr>
              <w:pStyle w:val="ListParagraph"/>
              <w:spacing w:lineRule="auto" w:line="240" w:before="0" w:after="0"/>
              <w:ind w:left="108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vrste pjevačkih zborova, </w:t>
            </w:r>
          </w:p>
          <w:p>
            <w:pPr>
              <w:pStyle w:val="ListParagraph"/>
              <w:spacing w:lineRule="auto" w:line="240" w:before="0" w:after="0"/>
              <w:ind w:left="108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zvuk i izgled gudaćih i trzaćih glazbala, </w:t>
            </w:r>
          </w:p>
          <w:p>
            <w:pPr>
              <w:pStyle w:val="ListParagraph"/>
              <w:spacing w:lineRule="auto" w:line="240" w:before="0" w:after="0"/>
              <w:ind w:left="108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prepoznaje orkestar,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vokalnu, instrumentalnu i vokalno-   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instrumentalnu glazbu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>(u skladbi...)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Uz dodatan poticaj i vođenje učitelja djelomično uočava iste i kontrastne dijelove skladbi  </w:t>
            </w:r>
          </w:p>
          <w:p>
            <w:pPr>
              <w:pStyle w:val="Normal"/>
              <w:spacing w:lineRule="auto" w:line="240" w:before="0" w:after="0"/>
              <w:ind w:left="7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(naziv skladbe)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Uz dodatan poticaj i pomoć učitelja navodi pojedina obilježja hrvatske tradicijske glazbe užeg zavičajnog područja</w:t>
            </w:r>
          </w:p>
          <w:p>
            <w:pPr>
              <w:pStyle w:val="Normal"/>
              <w:spacing w:lineRule="auto" w:line="240" w:before="0" w:after="0"/>
              <w:ind w:left="7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(u skladbi...)</w:t>
            </w:r>
          </w:p>
        </w:tc>
      </w:tr>
      <w:tr>
        <w:trPr/>
        <w:tc>
          <w:tcPr>
            <w:tcW w:w="131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8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Niti uz pomoć i dodatan poticaj učitelja učenik ne razlikuje:</w:t>
            </w:r>
          </w:p>
          <w:p>
            <w:pPr>
              <w:pStyle w:val="ListParagraph"/>
              <w:spacing w:lineRule="auto" w:line="240" w:before="0" w:after="0"/>
              <w:ind w:left="108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duboke od visokih pjevačkih glasova,</w:t>
            </w:r>
          </w:p>
          <w:p>
            <w:pPr>
              <w:pStyle w:val="ListParagraph"/>
              <w:spacing w:lineRule="auto" w:line="240" w:before="0" w:after="0"/>
              <w:ind w:left="108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vrste pjevačkih zborova,</w:t>
            </w:r>
          </w:p>
          <w:p>
            <w:pPr>
              <w:pStyle w:val="ListParagraph"/>
              <w:spacing w:lineRule="auto" w:line="240" w:before="0" w:after="0"/>
              <w:ind w:left="108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zvuk i izgled gudaćih i trzaćih glazbala,</w:t>
            </w:r>
          </w:p>
          <w:p>
            <w:pPr>
              <w:pStyle w:val="ListParagraph"/>
              <w:spacing w:lineRule="auto" w:line="240" w:before="0" w:after="0"/>
              <w:ind w:left="108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orkestar,</w:t>
            </w:r>
          </w:p>
          <w:p>
            <w:pPr>
              <w:pStyle w:val="ListParagraph"/>
              <w:spacing w:lineRule="auto" w:line="240" w:before="0" w:after="0"/>
              <w:ind w:left="108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vokalnu, instrumentalnu i vokalno-instrumentalnu glazbu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Niti uz pomoć i dodatan poticaj učitelja učenik ne uočava iste i kontrastne dijelove skladbe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Niti uz pomoć i dodatan poticaj učitelja učenik ne navodi obilježja hrvatske tradicijske glazbe užeg zavičajnog područja</w:t>
            </w:r>
          </w:p>
        </w:tc>
      </w:tr>
    </w:tbl>
    <w:p>
      <w:pPr>
        <w:pStyle w:val="ListParagraph"/>
        <w:ind w:left="108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1080" w:hanging="0"/>
        <w:rPr>
          <w:sz w:val="24"/>
          <w:szCs w:val="24"/>
        </w:rPr>
      </w:pPr>
      <w:r>
        <w:rPr>
          <w:sz w:val="24"/>
          <w:szCs w:val="24"/>
        </w:rPr>
        <w:t xml:space="preserve">Primjer za ocjenu odličan (5): Učenik samostalno i sigurno prepoznaje visoki ženski pjevački glas sopran u skladbi Arija Kraljice Noći iz opere Čarobna Frula W. A. Mozarta. Pritom izrazito precizno analizira tijek melodije vokala i način pjevanja (staccato) u određenim dijelovima skladbe. Uspoređuje osobine svih ženskih pjevačkih glasova. Sigurno prepoznaje simfonijski orkestar u skladbi. </w:t>
      </w:r>
    </w:p>
    <w:p>
      <w:pPr>
        <w:pStyle w:val="ListParagraph"/>
        <w:ind w:left="108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1080" w:hanging="0"/>
        <w:rPr>
          <w:sz w:val="24"/>
          <w:szCs w:val="24"/>
        </w:rPr>
      </w:pPr>
      <w:r>
        <w:rPr>
          <w:sz w:val="24"/>
          <w:szCs w:val="24"/>
        </w:rPr>
        <w:t>Primjer za ocjenu dobar (3): Uz vođenje prepoznaje visoki ženski pjevački glas sopran u skladbi Arija Kraljice Noći iz opere „Čarobna frula“ W. A. Mozarta. Djelomično prati tijek melodije vokala i uz pomoć opisuje način pjevanja u određenim dijelovima skladbe. Prepoznaje orkestar u skladbi kao veći izvođački sastav.</w:t>
      </w:r>
    </w:p>
    <w:p>
      <w:pPr>
        <w:pStyle w:val="ListParagraph"/>
        <w:ind w:left="108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1080" w:hanging="0"/>
        <w:rPr>
          <w:sz w:val="24"/>
          <w:szCs w:val="24"/>
        </w:rPr>
      </w:pPr>
      <w:r>
        <w:rPr>
          <w:sz w:val="24"/>
          <w:szCs w:val="24"/>
        </w:rPr>
        <w:t>*Napomena: U svakom opisu ocjene navesti detaljan sadržaj na kojem je učenik vrednovan.</w:t>
      </w:r>
    </w:p>
    <w:p>
      <w:pPr>
        <w:pStyle w:val="ListParagraph"/>
        <w:ind w:left="108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108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3"/>
        </w:numPr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Izražavanje glazbom i uz glazbu (B + C)</w:t>
      </w:r>
    </w:p>
    <w:p>
      <w:pPr>
        <w:pStyle w:val="ListParagraph"/>
        <w:ind w:left="1365" w:hanging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Reetkatablice"/>
        <w:tblW w:w="8130" w:type="dxa"/>
        <w:jc w:val="left"/>
        <w:tblInd w:w="136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44"/>
        <w:gridCol w:w="6585"/>
      </w:tblGrid>
      <w:tr>
        <w:trPr/>
        <w:tc>
          <w:tcPr>
            <w:tcW w:w="154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Brojčana ocjena</w:t>
            </w:r>
          </w:p>
        </w:tc>
        <w:tc>
          <w:tcPr>
            <w:tcW w:w="658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Kriterij ocjene, odnosno opisno obrazloženje </w:t>
            </w:r>
          </w:p>
        </w:tc>
      </w:tr>
      <w:tr>
        <w:trPr/>
        <w:tc>
          <w:tcPr>
            <w:tcW w:w="154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8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b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Aktivno, samostalno i sigurno izvodi glazbu u skupini  </w:t>
            </w:r>
            <w:r>
              <w:rPr>
                <w:b/>
                <w:bCs/>
                <w:sz w:val="24"/>
                <w:szCs w:val="24"/>
              </w:rPr>
              <w:t>(opisno praćenje)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b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Izvedbu  obogaćuje novim izražajnim elementima  </w:t>
            </w:r>
            <w:r>
              <w:rPr>
                <w:b/>
                <w:bCs/>
                <w:sz w:val="24"/>
                <w:szCs w:val="24"/>
              </w:rPr>
              <w:t>(opisno praćenje)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Aktivno i vješto samostalno i/ili u skupini pjeva  autorske i tradicijske pjesme iz Hrvatske i svijeta te pritom uvažava pravila kulture pjevanja, tekst, ritam i intonaciju </w:t>
            </w:r>
          </w:p>
          <w:p>
            <w:pPr>
              <w:pStyle w:val="ListParagraph"/>
              <w:spacing w:lineRule="auto" w:line="240" w:before="0" w:after="0"/>
              <w:ind w:left="108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(naziv pjesme)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Vješto svira/taktira dobe, kraće ritamske obrasce i pratnju te kraće instrumentalne skladbe </w:t>
            </w:r>
          </w:p>
          <w:p>
            <w:pPr>
              <w:pStyle w:val="ListParagraph"/>
              <w:spacing w:lineRule="auto" w:line="240" w:before="0" w:after="0"/>
              <w:ind w:left="108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(naziv pjesme/skladbe)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Izražava se pokretom detaljno prateći glazbeno-izražajne sastavnice i/ili izvodeći plesnu koreografiju i/ili oblikujući nove plesne strukture </w:t>
            </w:r>
          </w:p>
          <w:p>
            <w:pPr>
              <w:pStyle w:val="ListParagraph"/>
              <w:spacing w:lineRule="auto" w:line="240" w:before="0" w:after="0"/>
              <w:ind w:left="108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(naziv skladbe, plesa)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b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Sudjeluje u više različitih aktivnosti  glazbenog stvaralaštva (navesti koje glazbeno stvaralaštvo)        </w:t>
            </w:r>
            <w:r>
              <w:rPr>
                <w:b/>
                <w:bCs/>
                <w:sz w:val="24"/>
                <w:szCs w:val="24"/>
              </w:rPr>
              <w:t>(opisno praćenje)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Predstavlja vlastitu izvedbu u razredu i/ili izvan njega (naziv izvedbe) </w:t>
            </w:r>
            <w:r>
              <w:rPr>
                <w:b/>
                <w:bCs/>
                <w:sz w:val="24"/>
                <w:szCs w:val="24"/>
              </w:rPr>
              <w:t>(opisno praćenje)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Samostalno i temeljito opisuje i kategorizira: </w:t>
            </w:r>
          </w:p>
          <w:p>
            <w:pPr>
              <w:pStyle w:val="ListParagraph"/>
              <w:spacing w:lineRule="auto" w:line="240" w:before="0" w:after="0"/>
              <w:ind w:left="1080" w:hanging="0"/>
              <w:contextualSpacing/>
              <w:rPr>
                <w:b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vokalnu, instrumentalnu i vokalno-instrumentalnu glazbu prema vrstama glazbe  i ulozi koju ima u svakodnevnom životu. Navodi vlastite primjere. </w:t>
            </w:r>
            <w:r>
              <w:rPr>
                <w:b/>
                <w:bCs/>
                <w:sz w:val="24"/>
                <w:szCs w:val="24"/>
              </w:rPr>
              <w:t>(opisno praćenje)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Samostalno kategorizira obilježja glazbe i drugih umjetnosti u hrvatskoj tradicijskoj glazbi užeg zavičajnog područja </w:t>
            </w:r>
            <w:r>
              <w:rPr>
                <w:b/>
                <w:bCs/>
                <w:sz w:val="24"/>
                <w:szCs w:val="24"/>
              </w:rPr>
              <w:t>(opisno  praćenje)</w:t>
            </w:r>
          </w:p>
        </w:tc>
      </w:tr>
      <w:tr>
        <w:trPr/>
        <w:tc>
          <w:tcPr>
            <w:tcW w:w="154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8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b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Aktivno, samostalno i uglavnom sigurno izvodi glazbu u skupini pri čemu pokazuje  ustrajnost i koncentraciju  </w:t>
            </w:r>
            <w:r>
              <w:rPr>
                <w:b/>
                <w:bCs/>
                <w:sz w:val="24"/>
                <w:szCs w:val="24"/>
              </w:rPr>
              <w:t>(opisno praćenje)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Aktivno i uglavnom sigurno samostalno i/ili u skupini pjeva  autorske i tradicijske pjesme Hrvatske i svijeta te pritom uglavnom  uvažava pravila kulture pjevanja, tekst, ritam i intonaciju</w:t>
            </w:r>
          </w:p>
          <w:p>
            <w:pPr>
              <w:pStyle w:val="ListParagraph"/>
              <w:spacing w:lineRule="auto" w:line="240" w:before="0" w:after="0"/>
              <w:ind w:left="108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(naziv pjesme)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Svira/taktira dobe, kraće ritamske obrasce i pratnju    (naziv skladbe/pjesme)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Izražava se pokretom uglavnom prateći glazbeno-izražajne sastavnice i/ili uglavnom izvodeći plesnu koreografiju i/ili uglavnom oblikujući  nove plesne strukture (naziv skladbe, plesa)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b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Sudjeluje u različitim aktivnostima  glazbenog stvaralaštva. </w:t>
            </w:r>
            <w:r>
              <w:rPr>
                <w:b/>
                <w:bCs/>
                <w:sz w:val="24"/>
                <w:szCs w:val="24"/>
              </w:rPr>
              <w:t>(opisno praćenje)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b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Predstavlja vlastitu izvedbu u razredu i/ili izvan njega. </w:t>
            </w:r>
            <w:r>
              <w:rPr>
                <w:b/>
                <w:bCs/>
                <w:sz w:val="24"/>
                <w:szCs w:val="24"/>
              </w:rPr>
              <w:t>(opisno praćenje)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Uglavnom samostalno  uspoređuje i opisuje:</w:t>
            </w:r>
          </w:p>
          <w:p>
            <w:pPr>
              <w:pStyle w:val="ListParagraph"/>
              <w:spacing w:lineRule="auto" w:line="240" w:before="0" w:after="0"/>
              <w:ind w:left="1080" w:hanging="0"/>
              <w:contextualSpacing/>
              <w:rPr>
                <w:b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vokalnu, instrumentalnu i vokalno-instrumentalnu glazbu različitih vrsta;  </w:t>
            </w:r>
          </w:p>
          <w:p>
            <w:pPr>
              <w:pStyle w:val="ListParagraph"/>
              <w:spacing w:lineRule="auto" w:line="240" w:before="0" w:after="0"/>
              <w:ind w:left="1080" w:hanging="0"/>
              <w:contextualSpacing/>
              <w:rPr>
                <w:b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različite uloge glazbe u svakodnevnom životu temeljem neposrednog doživljaja;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>obilježja glazbe i drugih umjetnosti u hrvatskoj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tradicijskoj  glazbi  užeg zavičajnog područja 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>
              <w:rPr>
                <w:b/>
                <w:bCs/>
                <w:sz w:val="24"/>
                <w:szCs w:val="24"/>
              </w:rPr>
              <w:t>(opisno praćenje)</w:t>
            </w:r>
          </w:p>
        </w:tc>
      </w:tr>
      <w:tr>
        <w:trPr/>
        <w:tc>
          <w:tcPr>
            <w:tcW w:w="154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8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b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Djelomično samostalno sudjeluje u zajedničkoj izvedbi pri čemu donekle pokazuje ustrajnost i koncentraciju   </w:t>
            </w:r>
            <w:r>
              <w:rPr>
                <w:b/>
                <w:bCs/>
                <w:sz w:val="24"/>
                <w:szCs w:val="24"/>
              </w:rPr>
              <w:t>(opisno praćenje)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Pjeva  autorske i tradicijske pjesme Hrvatske i svijeta samostalno i/ili u skupini te pritom djelomično uvažava pravila pjevanja, tekst, ritam i intonaciju (naziv pjesme)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Svira/taktira dobe i kraće ritamske obrasce  (naziv skladbe)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Izražava se pokretom djelomično prateći glazbeno-izražajne sastavnice i/ili djelomično izvodeći plesnu koreografiju i/ili djelomično oblikujući nove plesne strukture (naziv skladbe, plesa) 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Djelomično sudjeluje u aktivnostima  glazbenog stvaralaštva </w:t>
            </w:r>
            <w:r>
              <w:rPr>
                <w:b/>
                <w:bCs/>
                <w:sz w:val="24"/>
                <w:szCs w:val="24"/>
              </w:rPr>
              <w:t>(opisno praćenje)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b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Ponekad predstavlja vlastitu izvedbu u razredu i/ili izvan njega </w:t>
            </w:r>
            <w:r>
              <w:rPr>
                <w:b/>
                <w:bCs/>
                <w:sz w:val="24"/>
                <w:szCs w:val="24"/>
              </w:rPr>
              <w:t>(opisno praćenje)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Djelomično opaža, razlikuje i opisuje:</w:t>
            </w:r>
          </w:p>
          <w:p>
            <w:pPr>
              <w:pStyle w:val="ListParagraph"/>
              <w:spacing w:lineRule="auto" w:line="240" w:before="0" w:after="0"/>
              <w:ind w:left="1080" w:hanging="0"/>
              <w:contextualSpacing/>
              <w:rPr>
                <w:b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vokalnu, instrumentalnu i vokalno-instrumentalnu glazbu različitih vrsta;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obilježja hrvatske tradicijske glazbe užeg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>zavičajnog područja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b/>
                <w:bCs/>
                <w:sz w:val="24"/>
                <w:szCs w:val="24"/>
              </w:rPr>
              <w:t xml:space="preserve">(opisno praćenje)    </w:t>
            </w:r>
          </w:p>
        </w:tc>
      </w:tr>
      <w:tr>
        <w:trPr/>
        <w:tc>
          <w:tcPr>
            <w:tcW w:w="154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8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Povremeno sudjeluje u zajedničkoj izvedbi  </w:t>
            </w:r>
            <w:r>
              <w:rPr>
                <w:b/>
                <w:bCs/>
                <w:sz w:val="24"/>
                <w:szCs w:val="24"/>
              </w:rPr>
              <w:t>(opisno praćenje)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Uz dodatni poticaj učitelja pjeva samostalno i/ili u skupini autorske i tradicijske pjesme Hrvatske i svijeta pri čemu minimalno uvažava pravila pjevanja, tekst, ritam i intonaciju </w:t>
            </w:r>
          </w:p>
          <w:p>
            <w:pPr>
              <w:pStyle w:val="ListParagraph"/>
              <w:spacing w:lineRule="auto" w:line="240" w:before="0" w:after="0"/>
              <w:ind w:left="108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(naziv pjesme)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Uz dodatni poticaj učitelja  svira/taktira dobe i kraće ritamske obrasce </w:t>
            </w:r>
          </w:p>
          <w:p>
            <w:pPr>
              <w:pStyle w:val="ListParagraph"/>
              <w:spacing w:lineRule="auto" w:line="240" w:before="0" w:after="0"/>
              <w:ind w:left="108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(naziv skladbe/pjesme)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Uz dodatni poticaj učitelja izražava se pokretom minimalno točno prateći glazbeno-izražajne sastavnice i/ili  minimalno točno izvodeći plesnu koreografiju i/ili minimalno točno oblikujući nove plesne strukture </w:t>
            </w:r>
          </w:p>
          <w:p>
            <w:pPr>
              <w:pStyle w:val="ListParagraph"/>
              <w:spacing w:lineRule="auto" w:line="240" w:before="0" w:after="0"/>
              <w:ind w:left="108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(naziv skladbe, plesa)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Povremeno i uz dodatni poticaj učitelja sudjeluje u  aktivnostima  glazbenog stvaralaštva </w:t>
            </w:r>
            <w:r>
              <w:rPr>
                <w:b/>
                <w:bCs/>
                <w:sz w:val="24"/>
                <w:szCs w:val="24"/>
              </w:rPr>
              <w:t>(opisno praćenje)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b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Povremeno predstavlja vlastitu izvedbu u razredu i/ili izvan njega </w:t>
            </w:r>
            <w:r>
              <w:rPr>
                <w:b/>
                <w:bCs/>
                <w:sz w:val="24"/>
                <w:szCs w:val="24"/>
              </w:rPr>
              <w:t>(opisno praćenje)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Uz pomoć učitelja:</w:t>
            </w:r>
          </w:p>
          <w:p>
            <w:pPr>
              <w:pStyle w:val="ListParagraph"/>
              <w:spacing w:lineRule="auto" w:line="240" w:before="0" w:after="0"/>
              <w:ind w:left="108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djelomično razlikuje različite vrste glazbe te vlastitim riječima ukratko i šturo opisuje doživljaj svake od njih;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navodi pojedina obilježja hrvatske tradicijske glazbe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užeg  zavičajnog područja </w:t>
            </w:r>
            <w:r>
              <w:rPr>
                <w:b/>
                <w:bCs/>
                <w:sz w:val="24"/>
                <w:szCs w:val="24"/>
              </w:rPr>
              <w:t>(opisno praćenje)</w:t>
            </w:r>
          </w:p>
        </w:tc>
      </w:tr>
      <w:tr>
        <w:trPr/>
        <w:tc>
          <w:tcPr>
            <w:tcW w:w="154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8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b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Odbija sudjelovati u zajedničkoj izvedbi </w:t>
            </w:r>
            <w:r>
              <w:rPr>
                <w:b/>
                <w:bCs/>
                <w:sz w:val="24"/>
                <w:szCs w:val="24"/>
              </w:rPr>
              <w:t>(opisno praćenje)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Niti uz dodatni poticaj učitelja ne želi pjevati niti samostalno, niti u skupini (naziv pjesme)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Niti uz dodatan poticaj učitelja ne želi svirati/taktirati dobe i kraće ritamske obrasce (naziv skladbe)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Niti uz poticaj učitelja ne želi se izražavati pokretom, niti izvoditi plesnu koreografiju ili nove plesne strukture (naziv skladbe, plesa)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Odbija predstavljati vlastitu izvedbu u razredu i/ili izvan njega </w:t>
            </w:r>
          </w:p>
          <w:p>
            <w:pPr>
              <w:pStyle w:val="ListParagraph"/>
              <w:spacing w:lineRule="auto" w:line="240" w:before="0" w:after="0"/>
              <w:ind w:left="1080" w:hanging="0"/>
              <w:contextualSpacing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(opisno praćenje)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b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Niti uz pomoć učitelja učenik ne želi vlastitim riječima ukratko opisati doživljaj skladbe različitih glazbenih vrsta </w:t>
            </w:r>
            <w:r>
              <w:rPr>
                <w:b/>
                <w:bCs/>
                <w:sz w:val="24"/>
                <w:szCs w:val="24"/>
              </w:rPr>
              <w:t>(opisno praćenje)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Niti uz dodatan poticaj i pomoć učitelja učenik ne navodi pojedina obilježja hrvatske tradicijske glazbe užeg zavičajnog područja </w:t>
            </w:r>
            <w:r>
              <w:rPr>
                <w:b/>
                <w:bCs/>
                <w:sz w:val="24"/>
                <w:szCs w:val="24"/>
              </w:rPr>
              <w:t>(opisno praćenje)</w:t>
            </w:r>
          </w:p>
        </w:tc>
      </w:tr>
    </w:tbl>
    <w:p>
      <w:pPr>
        <w:pStyle w:val="ListParagraph"/>
        <w:pBdr>
          <w:bottom w:val="single" w:sz="12" w:space="1" w:color="000000"/>
        </w:pBdr>
        <w:ind w:left="1365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pBdr>
          <w:bottom w:val="single" w:sz="12" w:space="1" w:color="000000"/>
        </w:pBdr>
        <w:ind w:left="1365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pBdr>
          <w:bottom w:val="single" w:sz="12" w:space="1" w:color="000000"/>
        </w:pBdr>
        <w:ind w:left="1365" w:hanging="0"/>
        <w:rPr>
          <w:sz w:val="24"/>
          <w:szCs w:val="24"/>
        </w:rPr>
      </w:pPr>
      <w:r>
        <w:rPr>
          <w:sz w:val="24"/>
          <w:szCs w:val="24"/>
        </w:rPr>
        <w:t>Primjer za ocjenu odličan (5): Aktivno i vješto u skupini pjeva pjesmu „Kvartet“ na kanonski način i pritom poštuje pravila pjevanja, tekst,  ritam i intonaciju.</w:t>
      </w:r>
    </w:p>
    <w:p>
      <w:pPr>
        <w:pStyle w:val="ListParagraph"/>
        <w:pBdr>
          <w:bottom w:val="single" w:sz="12" w:space="1" w:color="000000"/>
        </w:pBdr>
        <w:ind w:left="1365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pBdr>
          <w:bottom w:val="single" w:sz="12" w:space="1" w:color="000000"/>
        </w:pBdr>
        <w:ind w:left="1365" w:hanging="0"/>
        <w:rPr>
          <w:sz w:val="24"/>
          <w:szCs w:val="24"/>
        </w:rPr>
      </w:pPr>
      <w:r>
        <w:rPr>
          <w:sz w:val="24"/>
          <w:szCs w:val="24"/>
        </w:rPr>
        <w:t>Primjer za ocjenu dobar (3): Pjeva u skupini pjesmu „Kvartet“ na kanonski način i pritom djelomično uvažava pravila kulture pjevanja, tekst,  ritam i intonaciju.</w:t>
      </w:r>
    </w:p>
    <w:p>
      <w:pPr>
        <w:pStyle w:val="ListParagraph"/>
        <w:ind w:left="1365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1365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1365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1365" w:hanging="0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Na Županijskom stručnom vijeću učitelja glazbene kulture Zagrebačke županije održanom 5. rujna 2019. g. u Jastrebarskom jednoglasno je odlučeno da se elementi vrednovanja </w:t>
      </w:r>
      <w:r>
        <w:rPr>
          <w:b/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Slušanje i poznavanje glazbe</w:t>
      </w:r>
      <w:r>
        <w:rPr>
          <w:sz w:val="24"/>
          <w:szCs w:val="24"/>
        </w:rPr>
        <w:t xml:space="preserve"> i </w:t>
      </w:r>
      <w:r>
        <w:rPr>
          <w:b/>
          <w:sz w:val="24"/>
          <w:szCs w:val="24"/>
        </w:rPr>
        <w:t xml:space="preserve">b) Izražavanje glazbom </w:t>
      </w:r>
    </w:p>
    <w:p>
      <w:pPr>
        <w:pStyle w:val="ListParagraph"/>
        <w:ind w:left="1365" w:hanging="0"/>
        <w:rPr>
          <w:sz w:val="24"/>
          <w:szCs w:val="24"/>
        </w:rPr>
      </w:pPr>
      <w:r>
        <w:rPr>
          <w:b/>
          <w:sz w:val="24"/>
          <w:szCs w:val="24"/>
        </w:rPr>
        <w:t>uz glazbu</w:t>
      </w:r>
      <w:r>
        <w:rPr>
          <w:sz w:val="24"/>
          <w:szCs w:val="24"/>
        </w:rPr>
        <w:t xml:space="preserve"> vrednuju u svim razredima u kojima nastavu izvodi predmetni učitelj glazbene kulture, odnosno u 4., 5., 6., 7. i 8. razredu.</w:t>
      </w:r>
    </w:p>
    <w:p>
      <w:pPr>
        <w:pStyle w:val="ListParagraph"/>
        <w:ind w:left="1365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1365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1365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1365" w:hanging="0"/>
        <w:jc w:val="center"/>
        <w:rPr>
          <w:sz w:val="24"/>
          <w:szCs w:val="24"/>
        </w:rPr>
      </w:pPr>
      <w:r>
        <w:rPr>
          <w:sz w:val="24"/>
          <w:szCs w:val="24"/>
        </w:rPr>
        <w:t>Županijsko stručno vijeće učitelja glazbene kulture Zagrebačke županije</w:t>
      </w:r>
    </w:p>
    <w:p>
      <w:pPr>
        <w:pStyle w:val="ListParagraph"/>
        <w:ind w:left="1365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1365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1365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1365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1365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1365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1365" w:hanging="0"/>
        <w:rPr/>
      </w:pPr>
      <w:r>
        <w:rPr/>
      </w:r>
    </w:p>
    <w:p>
      <w:pPr>
        <w:pStyle w:val="ListParagraph"/>
        <w:ind w:left="1365" w:hanging="0"/>
        <w:rPr/>
      </w:pPr>
      <w:r>
        <w:rPr/>
      </w:r>
    </w:p>
    <w:p>
      <w:pPr>
        <w:pStyle w:val="ListParagraph"/>
        <w:ind w:left="1365" w:hanging="0"/>
        <w:rPr/>
      </w:pPr>
      <w:r>
        <w:rPr/>
      </w:r>
    </w:p>
    <w:p>
      <w:pPr>
        <w:pStyle w:val="ListParagraph"/>
        <w:ind w:left="1365" w:hanging="0"/>
        <w:rPr/>
      </w:pPr>
      <w:r>
        <w:rPr/>
      </w:r>
    </w:p>
    <w:p>
      <w:pPr>
        <w:pStyle w:val="ListParagraph"/>
        <w:ind w:left="1365" w:hanging="0"/>
        <w:rPr/>
      </w:pPr>
      <w:r>
        <w:rPr/>
      </w:r>
    </w:p>
    <w:p>
      <w:pPr>
        <w:pStyle w:val="ListParagraph"/>
        <w:ind w:left="1365" w:hanging="0"/>
        <w:rPr/>
      </w:pPr>
      <w:r>
        <w:rPr/>
      </w:r>
    </w:p>
    <w:p>
      <w:pPr>
        <w:pStyle w:val="ListParagraph"/>
        <w:spacing w:before="0" w:after="200"/>
        <w:ind w:left="1365" w:hanging="0"/>
        <w:contextualSpacing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  <w:sz w:val="24"/>
        <w:b/>
        <w:rFonts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lowerLetter"/>
      <w:lvlText w:val="%1)"/>
      <w:lvlJc w:val="left"/>
      <w:pPr>
        <w:ind w:left="1365" w:hanging="360"/>
      </w:p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9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sz w:val="22"/>
        <w:szCs w:val="22"/>
        <w:lang w:val="hr-HR" w:eastAsia="hr-H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2"/>
      <w:szCs w:val="22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宋体" w:cs="Calibri"/>
      <w:b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宋体" w:cs="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876e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6f4c2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LibreOffice/6.2.5.2$Windows_X86_64 LibreOffice_project/1ec314fa52f458adc18c4f025c545a4e8b22c159</Application>
  <Pages>5</Pages>
  <Words>1592</Words>
  <Characters>10410</Characters>
  <CharactersWithSpaces>12512</CharactersWithSpaces>
  <Paragraphs>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2019-09-15T19:47:00Z</dcterms:created>
  <dc:creator>Korisnik</dc:creator>
  <dc:description/>
  <dc:language>hr-HR</dc:language>
  <cp:lastModifiedBy>Ilias</cp:lastModifiedBy>
  <dcterms:modified xsi:type="dcterms:W3CDTF">2019-09-15T19:47:00Z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