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B2BC0" w14:textId="77777777" w:rsidR="003130EF" w:rsidRDefault="003130EF" w:rsidP="003130EF">
      <w:pPr>
        <w:pStyle w:val="Tijeloteksta"/>
        <w:spacing w:before="3"/>
        <w:rPr>
          <w:rFonts w:ascii="Times New Roman"/>
          <w:sz w:val="18"/>
        </w:rPr>
      </w:pPr>
      <w:bookmarkStart w:id="0" w:name="_GoBack"/>
      <w:bookmarkEnd w:id="0"/>
    </w:p>
    <w:p w14:paraId="6D7A1ED1" w14:textId="77777777" w:rsidR="003130EF" w:rsidRDefault="003130EF" w:rsidP="003130EF">
      <w:pPr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inline distT="0" distB="0" distL="0" distR="0" wp14:anchorId="5ACA30CA" wp14:editId="19BE95E5">
            <wp:extent cx="466725" cy="5429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0FD2F5E" w14:textId="77777777" w:rsidR="003130EF" w:rsidRDefault="003130EF" w:rsidP="003130EF">
      <w:pPr>
        <w:rPr>
          <w:rFonts w:ascii="Times New Roman" w:hAnsi="Times New Roman"/>
          <w:b/>
        </w:rPr>
      </w:pPr>
    </w:p>
    <w:p w14:paraId="0C0ECAF2" w14:textId="77777777" w:rsidR="003130EF" w:rsidRDefault="003130EF" w:rsidP="003130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2E8C5652" w14:textId="77777777" w:rsidR="003130EF" w:rsidRDefault="003130EF" w:rsidP="003130E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Osnovna škola Stjepana</w:t>
      </w:r>
      <w:r>
        <w:rPr>
          <w:rFonts w:ascii="Times New Roman" w:hAnsi="Times New Roman"/>
          <w:b/>
          <w:sz w:val="24"/>
        </w:rPr>
        <w:t xml:space="preserve"> Basaričeka</w:t>
      </w:r>
    </w:p>
    <w:p w14:paraId="58D853CD" w14:textId="77777777" w:rsidR="003130EF" w:rsidRPr="00446312" w:rsidRDefault="003130EF" w:rsidP="003130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Milke Trnine 14, Ivanić - Grad</w:t>
      </w:r>
    </w:p>
    <w:p w14:paraId="7E13D704" w14:textId="63AC2779" w:rsidR="003130EF" w:rsidRDefault="003130EF" w:rsidP="003130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7F5803" w:rsidRPr="007F5803">
        <w:rPr>
          <w:rFonts w:ascii="Times New Roman" w:hAnsi="Times New Roman"/>
          <w:sz w:val="24"/>
        </w:rPr>
        <w:t>400-01/26-01/1</w:t>
      </w:r>
    </w:p>
    <w:p w14:paraId="5A2CC06B" w14:textId="65DC8E6F" w:rsidR="003130EF" w:rsidRDefault="003130EF" w:rsidP="003130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7F5803" w:rsidRPr="007F5803">
        <w:rPr>
          <w:rFonts w:ascii="Times New Roman" w:hAnsi="Times New Roman"/>
          <w:sz w:val="24"/>
        </w:rPr>
        <w:t>238-10-3-02-26-2</w:t>
      </w:r>
    </w:p>
    <w:p w14:paraId="01DEAE67" w14:textId="38D64683" w:rsidR="003130EF" w:rsidRPr="007D1FC8" w:rsidRDefault="003130EF" w:rsidP="003130E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Ivanić-Grad</w:t>
      </w:r>
      <w:r>
        <w:rPr>
          <w:rFonts w:ascii="Times New Roman" w:hAnsi="Times New Roman"/>
          <w:sz w:val="24"/>
        </w:rPr>
        <w:t xml:space="preserve">, </w:t>
      </w:r>
      <w:r w:rsidR="00934F94">
        <w:rPr>
          <w:rFonts w:ascii="Times New Roman" w:hAnsi="Times New Roman"/>
          <w:sz w:val="24"/>
        </w:rPr>
        <w:t>30.03.2026</w:t>
      </w:r>
      <w:r w:rsidR="003143D1">
        <w:rPr>
          <w:rFonts w:ascii="Times New Roman" w:hAnsi="Times New Roman"/>
          <w:sz w:val="24"/>
        </w:rPr>
        <w:t>.</w:t>
      </w:r>
    </w:p>
    <w:p w14:paraId="56D55D9D" w14:textId="77777777" w:rsidR="003130EF" w:rsidRDefault="003130EF" w:rsidP="003130EF">
      <w:pPr>
        <w:pStyle w:val="Tijeloteksta"/>
      </w:pPr>
      <w:r>
        <w:t xml:space="preserve">  </w:t>
      </w:r>
    </w:p>
    <w:p w14:paraId="527532B8" w14:textId="77777777" w:rsidR="00A34EA0" w:rsidRDefault="00A34EA0">
      <w:pPr>
        <w:pStyle w:val="Tijeloteksta"/>
        <w:spacing w:before="3"/>
        <w:rPr>
          <w:rFonts w:ascii="Times New Roman"/>
          <w:sz w:val="18"/>
        </w:rPr>
      </w:pPr>
    </w:p>
    <w:p w14:paraId="75278FC9" w14:textId="77777777" w:rsidR="00A34EA0" w:rsidRDefault="00A34EA0">
      <w:pPr>
        <w:pStyle w:val="Tijeloteksta"/>
      </w:pPr>
    </w:p>
    <w:p w14:paraId="09C41526" w14:textId="77777777" w:rsidR="00A34EA0" w:rsidRDefault="00A34EA0">
      <w:pPr>
        <w:pStyle w:val="Tijeloteksta"/>
        <w:spacing w:before="9"/>
        <w:rPr>
          <w:sz w:val="29"/>
        </w:rPr>
      </w:pPr>
    </w:p>
    <w:p w14:paraId="426C017C" w14:textId="77777777" w:rsidR="00824253" w:rsidRDefault="00AB3956" w:rsidP="00824253">
      <w:pPr>
        <w:pStyle w:val="Naslov"/>
        <w:spacing w:line="256" w:lineRule="auto"/>
        <w:jc w:val="center"/>
        <w:rPr>
          <w:sz w:val="28"/>
          <w:szCs w:val="28"/>
        </w:rPr>
      </w:pPr>
      <w:r w:rsidRPr="003D03A7">
        <w:rPr>
          <w:sz w:val="28"/>
          <w:szCs w:val="28"/>
        </w:rPr>
        <w:t xml:space="preserve">OBRAZLOŽENJE IZVJEŠTAJA O IZVRŠENJU FINANCIJSKOG PLANA </w:t>
      </w:r>
    </w:p>
    <w:p w14:paraId="4481D21B" w14:textId="77777777" w:rsidR="00824253" w:rsidRDefault="00AB3956" w:rsidP="003130EF">
      <w:pPr>
        <w:pStyle w:val="Naslov"/>
        <w:spacing w:line="256" w:lineRule="auto"/>
        <w:jc w:val="center"/>
        <w:rPr>
          <w:spacing w:val="1"/>
          <w:sz w:val="28"/>
          <w:szCs w:val="28"/>
        </w:rPr>
      </w:pPr>
      <w:r w:rsidRPr="003D03A7">
        <w:rPr>
          <w:sz w:val="28"/>
          <w:szCs w:val="28"/>
        </w:rPr>
        <w:t>OSNOVNE ŠKOLE</w:t>
      </w:r>
      <w:r w:rsidRPr="003D03A7">
        <w:rPr>
          <w:spacing w:val="-52"/>
          <w:sz w:val="28"/>
          <w:szCs w:val="28"/>
        </w:rPr>
        <w:t xml:space="preserve"> </w:t>
      </w:r>
      <w:r w:rsidR="003130EF">
        <w:rPr>
          <w:spacing w:val="-52"/>
          <w:sz w:val="28"/>
          <w:szCs w:val="28"/>
        </w:rPr>
        <w:t xml:space="preserve">    </w:t>
      </w:r>
      <w:r w:rsidRPr="003D03A7">
        <w:rPr>
          <w:sz w:val="28"/>
          <w:szCs w:val="28"/>
        </w:rPr>
        <w:t>STJEPANA BASARIČEKA ZA</w:t>
      </w:r>
    </w:p>
    <w:p w14:paraId="43662A67" w14:textId="27EBC95F" w:rsidR="00FB5B44" w:rsidRDefault="00AA544E" w:rsidP="002E1C94">
      <w:pPr>
        <w:pStyle w:val="Naslov"/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1 - 12</w:t>
      </w:r>
      <w:r w:rsidR="009B7766" w:rsidRPr="003D03A7">
        <w:rPr>
          <w:sz w:val="28"/>
          <w:szCs w:val="28"/>
        </w:rPr>
        <w:t>/202</w:t>
      </w:r>
      <w:r w:rsidR="00BE6EAE">
        <w:rPr>
          <w:sz w:val="28"/>
          <w:szCs w:val="28"/>
        </w:rPr>
        <w:t>5</w:t>
      </w:r>
      <w:r w:rsidR="00AB3956" w:rsidRPr="003D03A7">
        <w:rPr>
          <w:sz w:val="28"/>
          <w:szCs w:val="28"/>
        </w:rPr>
        <w:t>. GODINU</w:t>
      </w:r>
    </w:p>
    <w:p w14:paraId="41758E08" w14:textId="77777777" w:rsidR="00FB5B44" w:rsidRPr="00367555" w:rsidRDefault="00FB5B44">
      <w:pPr>
        <w:pStyle w:val="Naslov"/>
        <w:spacing w:line="256" w:lineRule="auto"/>
        <w:rPr>
          <w:sz w:val="22"/>
          <w:szCs w:val="22"/>
        </w:rPr>
      </w:pPr>
    </w:p>
    <w:p w14:paraId="55D68FDD" w14:textId="77777777" w:rsidR="00A34EA0" w:rsidRPr="00367555" w:rsidRDefault="00A34EA0">
      <w:pPr>
        <w:pStyle w:val="Tijeloteksta"/>
      </w:pPr>
    </w:p>
    <w:p w14:paraId="2359EBA7" w14:textId="77777777" w:rsidR="00B5564F" w:rsidRPr="00367555" w:rsidRDefault="00B5564F">
      <w:pPr>
        <w:pStyle w:val="Tijeloteksta"/>
        <w:spacing w:before="2"/>
      </w:pPr>
      <w:r w:rsidRPr="00367555">
        <w:t>Prema odredbama članaka 76. – 86. Zakona o proračunu (NN 114/2021) dužni smo izraditi i usvojiti prijedlog godišnjeg i polugodišnjeg izvještaja o izvršenju financijskog plana. Isti je potrebno dostaviti na usvajanje upravljačkom tijelu škole.</w:t>
      </w:r>
    </w:p>
    <w:p w14:paraId="4BB21B64" w14:textId="77777777" w:rsidR="00A34EA0" w:rsidRPr="00367555" w:rsidRDefault="003D03A7">
      <w:pPr>
        <w:pStyle w:val="Tijeloteksta"/>
        <w:spacing w:before="2"/>
      </w:pPr>
      <w:r w:rsidRPr="00367555">
        <w:t>Navedenim</w:t>
      </w:r>
      <w:r w:rsidR="00B5564F" w:rsidRPr="00367555">
        <w:t xml:space="preserve"> člancima propisan je i sadržaj izvještaja o izvršenju financijskog plana.</w:t>
      </w:r>
    </w:p>
    <w:p w14:paraId="0AD1AE3D" w14:textId="77777777" w:rsidR="00B5564F" w:rsidRPr="00367555" w:rsidRDefault="00B5564F">
      <w:pPr>
        <w:pStyle w:val="Tijeloteksta"/>
        <w:spacing w:before="2"/>
      </w:pPr>
    </w:p>
    <w:p w14:paraId="291604A5" w14:textId="77777777" w:rsidR="00B5564F" w:rsidRPr="00367555" w:rsidRDefault="00B5564F">
      <w:pPr>
        <w:pStyle w:val="Tijeloteksta"/>
        <w:spacing w:before="2"/>
      </w:pPr>
      <w:r w:rsidRPr="00367555">
        <w:t>Prema odredbama Zakona o proračunu izvještaj se sastoji od:</w:t>
      </w:r>
    </w:p>
    <w:p w14:paraId="4CBD0768" w14:textId="77777777" w:rsidR="00B5564F" w:rsidRPr="00367555" w:rsidRDefault="00B5564F">
      <w:pPr>
        <w:pStyle w:val="Tijeloteksta"/>
        <w:spacing w:before="2"/>
      </w:pPr>
    </w:p>
    <w:p w14:paraId="0AD1F5FA" w14:textId="77777777" w:rsidR="00B5564F" w:rsidRPr="00367555" w:rsidRDefault="00B5564F" w:rsidP="00B5564F">
      <w:pPr>
        <w:pStyle w:val="Tijeloteksta"/>
        <w:numPr>
          <w:ilvl w:val="0"/>
          <w:numId w:val="4"/>
        </w:numPr>
        <w:spacing w:before="2"/>
        <w:rPr>
          <w:b/>
        </w:rPr>
      </w:pPr>
      <w:r w:rsidRPr="00367555">
        <w:rPr>
          <w:b/>
        </w:rPr>
        <w:t>Opći dio izvještaja</w:t>
      </w:r>
    </w:p>
    <w:p w14:paraId="33D63F74" w14:textId="77777777" w:rsidR="00B5564F" w:rsidRPr="00367555" w:rsidRDefault="003D03A7" w:rsidP="00FC649B">
      <w:pPr>
        <w:pStyle w:val="Tijeloteksta"/>
        <w:numPr>
          <w:ilvl w:val="1"/>
          <w:numId w:val="4"/>
        </w:numPr>
        <w:spacing w:before="2"/>
      </w:pPr>
      <w:r w:rsidRPr="00367555">
        <w:t>S</w:t>
      </w:r>
      <w:r w:rsidR="00B5564F" w:rsidRPr="00367555">
        <w:t xml:space="preserve">ažetak izvršenja računa prihoda i rashoda i računa financiranja sa </w:t>
      </w:r>
      <w:r w:rsidR="00FC649B" w:rsidRPr="00367555">
        <w:t>prenesinm viškom</w:t>
      </w:r>
      <w:r w:rsidR="009C32AA" w:rsidRPr="00367555">
        <w:t xml:space="preserve">  </w:t>
      </w:r>
      <w:r w:rsidR="00FC649B" w:rsidRPr="00367555">
        <w:t>ili manjkom prihoda iz prethodne godine</w:t>
      </w:r>
    </w:p>
    <w:p w14:paraId="3D4D117E" w14:textId="77777777" w:rsidR="00FC649B" w:rsidRPr="00367555" w:rsidRDefault="00FC649B" w:rsidP="00FC649B">
      <w:pPr>
        <w:pStyle w:val="Tijeloteksta"/>
        <w:numPr>
          <w:ilvl w:val="1"/>
          <w:numId w:val="4"/>
        </w:numPr>
        <w:spacing w:before="2"/>
      </w:pPr>
      <w:r w:rsidRPr="00367555">
        <w:t>Izvršenje prihoda i rashoda  te rezultat poslovanja prema ekonomskoj klasifikaciji</w:t>
      </w:r>
    </w:p>
    <w:p w14:paraId="50A4EC22" w14:textId="77777777" w:rsidR="00FC649B" w:rsidRPr="00367555" w:rsidRDefault="00FC649B" w:rsidP="00FC649B">
      <w:pPr>
        <w:pStyle w:val="Tijeloteksta"/>
        <w:numPr>
          <w:ilvl w:val="1"/>
          <w:numId w:val="4"/>
        </w:numPr>
        <w:spacing w:before="2"/>
      </w:pPr>
      <w:r w:rsidRPr="00367555">
        <w:t>Izvršenje prihoda i rashoda te rezultat prema izvorima financiranja</w:t>
      </w:r>
    </w:p>
    <w:p w14:paraId="6203BAA0" w14:textId="77777777" w:rsidR="00FC649B" w:rsidRPr="00367555" w:rsidRDefault="00FC649B" w:rsidP="00FC649B">
      <w:pPr>
        <w:pStyle w:val="Tijeloteksta"/>
        <w:spacing w:before="2"/>
      </w:pPr>
    </w:p>
    <w:p w14:paraId="441B8A01" w14:textId="77777777" w:rsidR="00FC649B" w:rsidRPr="00367555" w:rsidRDefault="00FC649B" w:rsidP="00FC649B">
      <w:pPr>
        <w:pStyle w:val="Tijeloteksta"/>
        <w:numPr>
          <w:ilvl w:val="0"/>
          <w:numId w:val="4"/>
        </w:numPr>
        <w:spacing w:before="2"/>
        <w:rPr>
          <w:b/>
        </w:rPr>
      </w:pPr>
      <w:r w:rsidRPr="00367555">
        <w:rPr>
          <w:b/>
        </w:rPr>
        <w:t xml:space="preserve">Poseban dio izvještaja </w:t>
      </w:r>
    </w:p>
    <w:p w14:paraId="6F8A2832" w14:textId="77777777" w:rsidR="00FC649B" w:rsidRPr="00367555" w:rsidRDefault="00FC649B" w:rsidP="00FC649B">
      <w:pPr>
        <w:pStyle w:val="Tijeloteksta"/>
        <w:numPr>
          <w:ilvl w:val="1"/>
          <w:numId w:val="4"/>
        </w:numPr>
        <w:spacing w:before="2"/>
      </w:pPr>
      <w:r w:rsidRPr="00367555">
        <w:t xml:space="preserve"> Izvršenje rashoda i izdataka po ekonomskoj i programskoj klasifikaciji te izvorima financiranja</w:t>
      </w:r>
    </w:p>
    <w:p w14:paraId="2234EC38" w14:textId="77777777" w:rsidR="00FC649B" w:rsidRPr="00367555" w:rsidRDefault="00FC649B" w:rsidP="00FC649B">
      <w:pPr>
        <w:pStyle w:val="Tijeloteksta"/>
        <w:spacing w:before="2"/>
        <w:ind w:left="425"/>
      </w:pPr>
    </w:p>
    <w:p w14:paraId="6356E31A" w14:textId="77777777" w:rsidR="00FC649B" w:rsidRPr="00367555" w:rsidRDefault="00FC649B" w:rsidP="00FC649B">
      <w:pPr>
        <w:pStyle w:val="Tijeloteksta"/>
        <w:numPr>
          <w:ilvl w:val="0"/>
          <w:numId w:val="4"/>
        </w:numPr>
        <w:spacing w:before="2"/>
        <w:rPr>
          <w:b/>
        </w:rPr>
      </w:pPr>
      <w:r w:rsidRPr="00367555">
        <w:rPr>
          <w:b/>
        </w:rPr>
        <w:t xml:space="preserve">Obrazloženje izvršenja financijskog plana </w:t>
      </w:r>
    </w:p>
    <w:p w14:paraId="17535695" w14:textId="77777777" w:rsidR="00FC649B" w:rsidRPr="00367555" w:rsidRDefault="00FC649B" w:rsidP="00FC649B">
      <w:pPr>
        <w:pStyle w:val="Tijeloteksta"/>
        <w:spacing w:before="2"/>
        <w:ind w:left="142"/>
        <w:rPr>
          <w:b/>
        </w:rPr>
      </w:pPr>
    </w:p>
    <w:p w14:paraId="732D4873" w14:textId="77777777" w:rsidR="00FB5B44" w:rsidRPr="003130EF" w:rsidRDefault="00FC649B" w:rsidP="00937C49">
      <w:pPr>
        <w:pStyle w:val="Tijeloteksta"/>
        <w:numPr>
          <w:ilvl w:val="0"/>
          <w:numId w:val="4"/>
        </w:numPr>
        <w:spacing w:before="2"/>
        <w:rPr>
          <w:b/>
        </w:rPr>
      </w:pPr>
      <w:r w:rsidRPr="003130EF">
        <w:rPr>
          <w:b/>
        </w:rPr>
        <w:t>Posebni izvještaji</w:t>
      </w:r>
    </w:p>
    <w:p w14:paraId="2B415811" w14:textId="77777777" w:rsidR="00FB5B44" w:rsidRPr="00367555" w:rsidRDefault="00FB5B44" w:rsidP="00FB5B44">
      <w:pPr>
        <w:pStyle w:val="Odlomakpopisa"/>
        <w:rPr>
          <w:b/>
        </w:rPr>
      </w:pPr>
    </w:p>
    <w:p w14:paraId="04DC5A6C" w14:textId="77777777" w:rsidR="00303ED4" w:rsidRPr="00367555" w:rsidRDefault="00303ED4" w:rsidP="00303ED4">
      <w:pPr>
        <w:pStyle w:val="Odlomakpopisa"/>
        <w:rPr>
          <w:b/>
        </w:rPr>
      </w:pPr>
      <w:r w:rsidRPr="00367555">
        <w:rPr>
          <w:b/>
        </w:rPr>
        <w:t>DJELOKRUG RADA ŠKOLE</w:t>
      </w:r>
    </w:p>
    <w:p w14:paraId="14859756" w14:textId="77777777" w:rsidR="00824253" w:rsidRPr="00367555" w:rsidRDefault="00303ED4" w:rsidP="00303ED4">
      <w:pPr>
        <w:pStyle w:val="Odlomakpopisa"/>
      </w:pPr>
      <w:r w:rsidRPr="00367555">
        <w:t xml:space="preserve">Osnovna škola Stjepana Basaričeka je ustanova u kojoj se ostvaruje osnovno obrazovanje i </w:t>
      </w:r>
    </w:p>
    <w:p w14:paraId="640B7743" w14:textId="77777777" w:rsidR="00824253" w:rsidRPr="00367555" w:rsidRDefault="00824253" w:rsidP="00303ED4">
      <w:pPr>
        <w:pStyle w:val="Odlomakpopisa"/>
      </w:pPr>
      <w:r w:rsidRPr="00367555">
        <w:t>o</w:t>
      </w:r>
      <w:r w:rsidR="00303ED4" w:rsidRPr="00367555">
        <w:t xml:space="preserve">dgoj, a obuhvaća opće obrazovanje te osnovno glazbeno obrazovanje i druge oblike  odgojno </w:t>
      </w:r>
    </w:p>
    <w:p w14:paraId="26EB27F3" w14:textId="30D81BA9" w:rsidR="00303ED4" w:rsidRPr="00367555" w:rsidRDefault="00303ED4" w:rsidP="00303ED4">
      <w:pPr>
        <w:pStyle w:val="Odlomakpopisa"/>
      </w:pPr>
      <w:r w:rsidRPr="00367555">
        <w:t>obrazovnog rada. Na temelju javnih ovlasti Škola obavlja sljedeće poslove:</w:t>
      </w:r>
    </w:p>
    <w:p w14:paraId="26684A41" w14:textId="77777777" w:rsidR="00303ED4" w:rsidRPr="00367555" w:rsidRDefault="00303ED4" w:rsidP="00303ED4">
      <w:pPr>
        <w:pStyle w:val="Odlomakpopisa"/>
      </w:pPr>
      <w:r w:rsidRPr="00367555">
        <w:t>-</w:t>
      </w:r>
      <w:r w:rsidRPr="00367555">
        <w:tab/>
        <w:t>Upise i ispise učenika te vođenje odgovarajuće evidencije i dokumentacije</w:t>
      </w:r>
    </w:p>
    <w:p w14:paraId="09F56334" w14:textId="77777777" w:rsidR="00303ED4" w:rsidRPr="00367555" w:rsidRDefault="00303ED4" w:rsidP="00303ED4">
      <w:pPr>
        <w:pStyle w:val="Odlomakpopisa"/>
      </w:pPr>
      <w:r w:rsidRPr="00367555">
        <w:t>-</w:t>
      </w:r>
      <w:r w:rsidRPr="00367555">
        <w:tab/>
        <w:t>Organizaciju i izvođenje nastave i drugih oblika odgojno obrazovnog rada te vođenje</w:t>
      </w:r>
      <w:r w:rsidRPr="00367555">
        <w:rPr>
          <w:b/>
        </w:rPr>
        <w:t xml:space="preserve"> </w:t>
      </w:r>
      <w:r w:rsidRPr="00367555">
        <w:t>odgovarajuće evidencije i dokumentacije</w:t>
      </w:r>
    </w:p>
    <w:p w14:paraId="25EB6F39" w14:textId="77777777" w:rsidR="00303ED4" w:rsidRPr="00367555" w:rsidRDefault="00303ED4" w:rsidP="00303ED4">
      <w:pPr>
        <w:pStyle w:val="Odlomakpopisa"/>
      </w:pPr>
      <w:r w:rsidRPr="00367555">
        <w:t>-</w:t>
      </w:r>
      <w:r w:rsidRPr="00367555">
        <w:tab/>
        <w:t>Vrednovanje i ocjenjivanje učenika, te vođenje odgovarajuće evidencije i   dokumentacije</w:t>
      </w:r>
    </w:p>
    <w:p w14:paraId="5416B36D" w14:textId="77777777" w:rsidR="00303ED4" w:rsidRPr="00367555" w:rsidRDefault="00303ED4" w:rsidP="00303ED4">
      <w:pPr>
        <w:pStyle w:val="Odlomakpopisa"/>
      </w:pPr>
      <w:r w:rsidRPr="00367555">
        <w:t>-</w:t>
      </w:r>
      <w:r w:rsidRPr="00367555">
        <w:tab/>
        <w:t>Izricanje pedagoških mjera te vođenje odgovarajuće evidencije i dokumentacije,</w:t>
      </w:r>
    </w:p>
    <w:p w14:paraId="05EE2EA6" w14:textId="77777777" w:rsidR="00303ED4" w:rsidRPr="00367555" w:rsidRDefault="00303ED4" w:rsidP="00824253">
      <w:pPr>
        <w:pStyle w:val="Odlomakpopisa"/>
      </w:pPr>
      <w:r w:rsidRPr="00367555">
        <w:t>-</w:t>
      </w:r>
      <w:r w:rsidRPr="00367555">
        <w:tab/>
        <w:t>Organiziranje predmetnih i razrednih ispita te vođenje odgovarajuće evidencije i dokumentacije,</w:t>
      </w:r>
    </w:p>
    <w:p w14:paraId="1D8045D0" w14:textId="77777777" w:rsidR="00303ED4" w:rsidRPr="00367555" w:rsidRDefault="00303ED4" w:rsidP="00824253">
      <w:pPr>
        <w:pStyle w:val="Odlomakpopisa"/>
      </w:pPr>
      <w:r w:rsidRPr="00367555">
        <w:t>-</w:t>
      </w:r>
      <w:r w:rsidRPr="00367555">
        <w:tab/>
        <w:t>Izdavanje javnih isprava i potvrda</w:t>
      </w:r>
    </w:p>
    <w:p w14:paraId="5D02F62E" w14:textId="77777777" w:rsidR="00303ED4" w:rsidRPr="00367555" w:rsidRDefault="00303ED4" w:rsidP="00824253">
      <w:pPr>
        <w:pStyle w:val="Odlomakpopisa"/>
      </w:pPr>
      <w:r w:rsidRPr="00367555">
        <w:t>-</w:t>
      </w:r>
      <w:r w:rsidRPr="00367555">
        <w:tab/>
        <w:t>Upisi podataka o učenicima i djelatnicima u e-maticu</w:t>
      </w:r>
    </w:p>
    <w:p w14:paraId="55AB36B3" w14:textId="77777777" w:rsidR="002E1C94" w:rsidRPr="00367555" w:rsidRDefault="002E1C94" w:rsidP="00824253">
      <w:pPr>
        <w:pStyle w:val="Odlomakpopisa"/>
      </w:pPr>
    </w:p>
    <w:p w14:paraId="245E51C3" w14:textId="77777777" w:rsidR="00303ED4" w:rsidRPr="00367555" w:rsidRDefault="00303ED4" w:rsidP="00824253">
      <w:pPr>
        <w:pStyle w:val="Odlomakpopisa"/>
      </w:pPr>
    </w:p>
    <w:p w14:paraId="51736C6C" w14:textId="77777777" w:rsidR="00824253" w:rsidRPr="00367555" w:rsidRDefault="00303ED4" w:rsidP="00824253">
      <w:pPr>
        <w:pStyle w:val="Odlomakpopisa"/>
      </w:pPr>
      <w:r w:rsidRPr="00367555">
        <w:t xml:space="preserve">Ustrojstvo i rad Škole temelji se na Zakonu o osnovnom odgoju i obrazovanju u osnovnoj i </w:t>
      </w:r>
    </w:p>
    <w:p w14:paraId="5413491E" w14:textId="77777777" w:rsidR="00824253" w:rsidRPr="00367555" w:rsidRDefault="00303ED4" w:rsidP="00824253">
      <w:pPr>
        <w:pStyle w:val="Odlomakpopisa"/>
      </w:pPr>
      <w:r w:rsidRPr="00367555">
        <w:t xml:space="preserve">srednjoj školi, Zakonu o umjetničkom obrazovanju i propisima temeljenim na tim istim Zakonima  </w:t>
      </w:r>
    </w:p>
    <w:p w14:paraId="02E8F498" w14:textId="77777777" w:rsidR="00FB5B44" w:rsidRPr="00367555" w:rsidRDefault="00303ED4" w:rsidP="00824253">
      <w:pPr>
        <w:pStyle w:val="Odlomakpopisa"/>
      </w:pPr>
      <w:r w:rsidRPr="00367555">
        <w:t>Konvenciji o pravima djeteta.</w:t>
      </w:r>
    </w:p>
    <w:p w14:paraId="3DFC25E3" w14:textId="77777777" w:rsidR="00FB5B44" w:rsidRPr="00367555" w:rsidRDefault="00FB5B44" w:rsidP="00824253">
      <w:pPr>
        <w:pStyle w:val="Odlomakpopisa"/>
      </w:pPr>
    </w:p>
    <w:p w14:paraId="0D4657ED" w14:textId="77777777" w:rsidR="00FB5B44" w:rsidRPr="00367555" w:rsidRDefault="00FB5B44" w:rsidP="00824253">
      <w:pPr>
        <w:pStyle w:val="Odlomakpopisa"/>
      </w:pPr>
    </w:p>
    <w:p w14:paraId="5EA7DD23" w14:textId="77777777" w:rsidR="00303ED4" w:rsidRPr="00367555" w:rsidRDefault="00303ED4" w:rsidP="00F97B20">
      <w:pPr>
        <w:pStyle w:val="Odlomakpopisa"/>
        <w:ind w:left="361"/>
        <w:rPr>
          <w:b/>
        </w:rPr>
      </w:pPr>
      <w:r w:rsidRPr="00367555">
        <w:rPr>
          <w:b/>
        </w:rPr>
        <w:t>ORGANIZACIJSKA STRUKTURA</w:t>
      </w:r>
    </w:p>
    <w:p w14:paraId="68DB70D6" w14:textId="77777777" w:rsidR="00824253" w:rsidRPr="00367555" w:rsidRDefault="00303ED4" w:rsidP="00F97B20">
      <w:pPr>
        <w:pStyle w:val="Odlomakpopisa"/>
        <w:ind w:left="361"/>
      </w:pPr>
      <w:r w:rsidRPr="00367555">
        <w:t>Škola je ustrojena kao samostalna i jedinstvena osnovnoškolska ustanova u kojoj se izvod</w:t>
      </w:r>
    </w:p>
    <w:p w14:paraId="4584BBE0" w14:textId="77777777" w:rsidR="00824253" w:rsidRPr="00367555" w:rsidRDefault="00303ED4" w:rsidP="00F97B20">
      <w:pPr>
        <w:pStyle w:val="Odlomakpopisa"/>
        <w:ind w:left="361"/>
      </w:pPr>
      <w:r w:rsidRPr="00367555">
        <w:t xml:space="preserve">i nastava, ostvaruje odgoj, obavljaju stručno-pedagoški poslovi, stručno-administrativni poslovi, </w:t>
      </w:r>
    </w:p>
    <w:p w14:paraId="10285D11" w14:textId="77777777" w:rsidR="00303ED4" w:rsidRPr="00367555" w:rsidRDefault="00303ED4" w:rsidP="00F97B20">
      <w:pPr>
        <w:pStyle w:val="Odlomakpopisa"/>
        <w:ind w:left="361"/>
      </w:pPr>
      <w:r w:rsidRPr="00367555">
        <w:t>računovodstveno-financijski poslovi, pomoćno-tehnički poslovi i prehrana učenika.</w:t>
      </w:r>
    </w:p>
    <w:p w14:paraId="7786FCBC" w14:textId="77777777" w:rsidR="00824253" w:rsidRPr="00367555" w:rsidRDefault="00303ED4" w:rsidP="00F97B20">
      <w:pPr>
        <w:pStyle w:val="Odlomakpopisa"/>
        <w:ind w:left="361"/>
      </w:pPr>
      <w:r w:rsidRPr="00367555">
        <w:t xml:space="preserve">U školi su ustrojene dvije službe: Stručno pedagoška služba koja obavlja sve poslove koji se </w:t>
      </w:r>
    </w:p>
    <w:p w14:paraId="109AB4E8" w14:textId="77777777" w:rsidR="00824253" w:rsidRPr="00367555" w:rsidRDefault="00303ED4" w:rsidP="00F97B20">
      <w:pPr>
        <w:pStyle w:val="Odlomakpopisa"/>
        <w:ind w:left="361"/>
      </w:pPr>
      <w:r w:rsidRPr="00367555">
        <w:t xml:space="preserve">odnose na organizaciju i izvođenje nastave, ostvarivanje odgoja i obavljanje stručno-pedagoških </w:t>
      </w:r>
    </w:p>
    <w:p w14:paraId="1A1ADE75" w14:textId="77777777" w:rsidR="00824253" w:rsidRPr="00367555" w:rsidRDefault="00824253" w:rsidP="00F97B20">
      <w:pPr>
        <w:pStyle w:val="Odlomakpopisa"/>
        <w:ind w:left="361"/>
      </w:pPr>
      <w:r w:rsidRPr="00367555">
        <w:t>p</w:t>
      </w:r>
      <w:r w:rsidR="00303ED4" w:rsidRPr="00367555">
        <w:t xml:space="preserve">oslova i </w:t>
      </w:r>
      <w:r w:rsidR="00367555">
        <w:t>a</w:t>
      </w:r>
      <w:r w:rsidR="00303ED4" w:rsidRPr="00367555">
        <w:t>dministrativno tehnička služba koja obavlja administrativne, računovodstveno-</w:t>
      </w:r>
    </w:p>
    <w:p w14:paraId="13D4EE7F" w14:textId="77777777" w:rsidR="00FB5B44" w:rsidRPr="00367555" w:rsidRDefault="00303ED4" w:rsidP="003130EF">
      <w:pPr>
        <w:pStyle w:val="Odlomakpopisa"/>
        <w:ind w:left="361"/>
      </w:pPr>
      <w:r w:rsidRPr="00367555">
        <w:t>financijske, pomoćno-tehničke poslove, poslove prehrane učenika i ostale poslove</w:t>
      </w:r>
    </w:p>
    <w:p w14:paraId="6ACE3641" w14:textId="77777777" w:rsidR="003D03A7" w:rsidRPr="00367555" w:rsidRDefault="003D03A7" w:rsidP="003D03A7">
      <w:pPr>
        <w:pStyle w:val="Odlomakpopisa"/>
        <w:rPr>
          <w:b/>
        </w:rPr>
      </w:pPr>
    </w:p>
    <w:p w14:paraId="04045DB1" w14:textId="77777777" w:rsidR="00FC649B" w:rsidRPr="00367555" w:rsidRDefault="00FC649B" w:rsidP="00FC649B">
      <w:pPr>
        <w:pStyle w:val="Tijeloteksta"/>
        <w:spacing w:before="2"/>
        <w:rPr>
          <w:b/>
        </w:rPr>
      </w:pPr>
    </w:p>
    <w:p w14:paraId="368B0F5E" w14:textId="77777777" w:rsidR="00A34EA0" w:rsidRPr="00367555" w:rsidRDefault="00AB3956">
      <w:pPr>
        <w:pStyle w:val="Naslov1"/>
      </w:pPr>
      <w:r w:rsidRPr="00367555">
        <w:t>OBRAZLOŽENJE</w:t>
      </w:r>
      <w:r w:rsidRPr="00367555">
        <w:rPr>
          <w:spacing w:val="-4"/>
        </w:rPr>
        <w:t xml:space="preserve"> </w:t>
      </w:r>
      <w:r w:rsidRPr="00367555">
        <w:t>IZVJEŠTAJA</w:t>
      </w:r>
      <w:r w:rsidR="003D03A7" w:rsidRPr="00367555">
        <w:t xml:space="preserve"> O IZVRŠENJU</w:t>
      </w:r>
    </w:p>
    <w:p w14:paraId="0FD9483E" w14:textId="77777777" w:rsidR="003D03A7" w:rsidRPr="00367555" w:rsidRDefault="003D03A7">
      <w:pPr>
        <w:pStyle w:val="Naslov1"/>
      </w:pPr>
    </w:p>
    <w:p w14:paraId="1DB523C1" w14:textId="77777777" w:rsidR="003D03A7" w:rsidRPr="00367555" w:rsidRDefault="003D03A7" w:rsidP="003D03A7">
      <w:pPr>
        <w:pStyle w:val="Naslov1"/>
        <w:numPr>
          <w:ilvl w:val="0"/>
          <w:numId w:val="6"/>
        </w:numPr>
      </w:pPr>
      <w:r w:rsidRPr="00367555">
        <w:t>Opći dio  izvještaja</w:t>
      </w:r>
    </w:p>
    <w:p w14:paraId="4929638D" w14:textId="77777777" w:rsidR="00FB5B44" w:rsidRPr="00367555" w:rsidRDefault="00FB5B44" w:rsidP="00FB5B44">
      <w:pPr>
        <w:pStyle w:val="Tijeloteksta"/>
        <w:spacing w:before="2"/>
        <w:ind w:left="850"/>
      </w:pPr>
    </w:p>
    <w:p w14:paraId="53DCFA27" w14:textId="2C07E970" w:rsidR="003D03A7" w:rsidRPr="00367555" w:rsidRDefault="00FB5B44" w:rsidP="00FB5B44">
      <w:pPr>
        <w:pStyle w:val="Tijeloteksta"/>
        <w:spacing w:before="2"/>
        <w:ind w:left="850"/>
      </w:pPr>
      <w:r w:rsidRPr="00367555">
        <w:t>1.1.</w:t>
      </w:r>
      <w:r w:rsidR="003D03A7" w:rsidRPr="00367555">
        <w:t>Sažetak računa prihoda i rashoda i računa financiranja sa prenes</w:t>
      </w:r>
      <w:r w:rsidR="00BE6EAE">
        <w:t>e</w:t>
      </w:r>
      <w:r w:rsidR="003D03A7" w:rsidRPr="00367555">
        <w:t>nim viškom ili manjkom prihoda iz prethodne godine</w:t>
      </w:r>
    </w:p>
    <w:p w14:paraId="5F759384" w14:textId="77777777" w:rsidR="003D03A7" w:rsidRPr="00367555" w:rsidRDefault="003D03A7" w:rsidP="003D03A7">
      <w:pPr>
        <w:pStyle w:val="Naslov1"/>
        <w:ind w:left="141"/>
      </w:pPr>
    </w:p>
    <w:p w14:paraId="3CA917A1" w14:textId="657AF357" w:rsidR="00A34EA0" w:rsidRPr="00367555" w:rsidRDefault="00AB3956" w:rsidP="009B7766">
      <w:pPr>
        <w:pStyle w:val="Tijeloteksta"/>
        <w:spacing w:before="183"/>
        <w:ind w:left="115"/>
      </w:pPr>
      <w:r w:rsidRPr="00367555">
        <w:t>Prihodi</w:t>
      </w:r>
      <w:r w:rsidRPr="00367555">
        <w:rPr>
          <w:spacing w:val="-1"/>
        </w:rPr>
        <w:t xml:space="preserve"> </w:t>
      </w:r>
      <w:r w:rsidRPr="00367555">
        <w:t>i</w:t>
      </w:r>
      <w:r w:rsidRPr="00367555">
        <w:rPr>
          <w:spacing w:val="-1"/>
        </w:rPr>
        <w:t xml:space="preserve"> </w:t>
      </w:r>
      <w:r w:rsidRPr="00367555">
        <w:t>rashodi</w:t>
      </w:r>
      <w:r w:rsidRPr="00367555">
        <w:rPr>
          <w:spacing w:val="-3"/>
        </w:rPr>
        <w:t xml:space="preserve"> </w:t>
      </w:r>
      <w:r w:rsidRPr="00367555">
        <w:t>ostvareni</w:t>
      </w:r>
      <w:r w:rsidRPr="00367555">
        <w:rPr>
          <w:spacing w:val="-5"/>
        </w:rPr>
        <w:t xml:space="preserve"> </w:t>
      </w:r>
      <w:r w:rsidRPr="00367555">
        <w:t>u razdoblju 01.</w:t>
      </w:r>
      <w:r w:rsidRPr="00367555">
        <w:rPr>
          <w:spacing w:val="-1"/>
        </w:rPr>
        <w:t xml:space="preserve"> </w:t>
      </w:r>
      <w:r w:rsidRPr="00367555">
        <w:t>01.</w:t>
      </w:r>
      <w:r w:rsidRPr="00367555">
        <w:rPr>
          <w:spacing w:val="-2"/>
        </w:rPr>
        <w:t xml:space="preserve"> </w:t>
      </w:r>
      <w:r w:rsidRPr="00367555">
        <w:t>–</w:t>
      </w:r>
      <w:r w:rsidRPr="00367555">
        <w:rPr>
          <w:spacing w:val="-2"/>
        </w:rPr>
        <w:t xml:space="preserve"> </w:t>
      </w:r>
      <w:r w:rsidR="00AA544E">
        <w:t>31. 12</w:t>
      </w:r>
      <w:r w:rsidR="009B7766" w:rsidRPr="00367555">
        <w:t>. 202</w:t>
      </w:r>
      <w:r w:rsidR="00BE6EAE">
        <w:t>5</w:t>
      </w:r>
      <w:r w:rsidR="009B7766" w:rsidRPr="00367555">
        <w:t>.</w:t>
      </w:r>
    </w:p>
    <w:p w14:paraId="3DFC4BD0" w14:textId="77777777" w:rsidR="00FB5B44" w:rsidRPr="00367555" w:rsidRDefault="00FB5B44" w:rsidP="009B7766">
      <w:pPr>
        <w:pStyle w:val="Tijeloteksta"/>
        <w:spacing w:before="183"/>
        <w:ind w:left="115"/>
      </w:pPr>
    </w:p>
    <w:p w14:paraId="12F5399D" w14:textId="2C72EC14" w:rsidR="00A34EA0" w:rsidRPr="00367555" w:rsidRDefault="00AA544E">
      <w:pPr>
        <w:pStyle w:val="Tijeloteksta"/>
      </w:pPr>
      <w:r>
        <w:rPr>
          <w:noProof/>
          <w:lang w:val="hr-HR" w:eastAsia="hr-HR"/>
        </w:rPr>
        <w:drawing>
          <wp:inline distT="0" distB="0" distL="0" distR="0" wp14:anchorId="4FD791A8" wp14:editId="4E7FC627">
            <wp:extent cx="6547964" cy="2638425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mka zaslona 2026-03-17 1311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688" cy="264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07B6" w14:textId="77777777" w:rsidR="00A34EA0" w:rsidRPr="00367555" w:rsidRDefault="00A34EA0">
      <w:pPr>
        <w:pStyle w:val="Tijeloteksta"/>
        <w:spacing w:before="11"/>
      </w:pPr>
    </w:p>
    <w:p w14:paraId="5024BC7D" w14:textId="26E4A453" w:rsidR="00A34EA0" w:rsidRPr="00367555" w:rsidRDefault="00AB3956">
      <w:pPr>
        <w:pStyle w:val="Tijeloteksta"/>
        <w:spacing w:line="254" w:lineRule="auto"/>
        <w:ind w:left="115" w:right="1041"/>
      </w:pPr>
      <w:r w:rsidRPr="00367555">
        <w:t xml:space="preserve">Iz tablice je vidljivo da su u </w:t>
      </w:r>
      <w:r w:rsidR="00852AC3" w:rsidRPr="00367555">
        <w:t xml:space="preserve">razdoblju 1. </w:t>
      </w:r>
      <w:r w:rsidR="007A732F" w:rsidRPr="00367555">
        <w:t>0</w:t>
      </w:r>
      <w:r w:rsidR="00AA544E">
        <w:t>1. -31. 12</w:t>
      </w:r>
      <w:r w:rsidR="00852AC3" w:rsidRPr="00367555">
        <w:t>. 202</w:t>
      </w:r>
      <w:r w:rsidR="008F3DD0">
        <w:t>5</w:t>
      </w:r>
      <w:r w:rsidR="00852AC3" w:rsidRPr="00367555">
        <w:t>.</w:t>
      </w:r>
      <w:r w:rsidRPr="00367555">
        <w:t xml:space="preserve"> godini ukupni prihodi ostvareni u iznosu od </w:t>
      </w:r>
      <w:r w:rsidR="00AA544E">
        <w:t>1.959.263,99</w:t>
      </w:r>
      <w:r w:rsidRPr="00367555">
        <w:t xml:space="preserve"> </w:t>
      </w:r>
      <w:r w:rsidR="00F512B5" w:rsidRPr="00367555">
        <w:t>eura</w:t>
      </w:r>
      <w:r w:rsidRPr="00367555">
        <w:t xml:space="preserve"> –</w:t>
      </w:r>
      <w:r w:rsidRPr="00367555">
        <w:rPr>
          <w:spacing w:val="-47"/>
        </w:rPr>
        <w:t xml:space="preserve"> </w:t>
      </w:r>
      <w:r w:rsidRPr="00367555">
        <w:t>indeks izvršenje</w:t>
      </w:r>
      <w:r w:rsidRPr="00367555">
        <w:rPr>
          <w:spacing w:val="1"/>
        </w:rPr>
        <w:t xml:space="preserve"> </w:t>
      </w:r>
      <w:r w:rsidRPr="00367555">
        <w:t>plana za</w:t>
      </w:r>
      <w:r w:rsidRPr="00367555">
        <w:rPr>
          <w:spacing w:val="-3"/>
        </w:rPr>
        <w:t xml:space="preserve"> </w:t>
      </w:r>
      <w:r w:rsidRPr="00367555">
        <w:t>202</w:t>
      </w:r>
      <w:r w:rsidR="003648F7">
        <w:t>5</w:t>
      </w:r>
      <w:r w:rsidRPr="00367555">
        <w:t>. godinu</w:t>
      </w:r>
      <w:r w:rsidRPr="00367555">
        <w:rPr>
          <w:spacing w:val="-2"/>
        </w:rPr>
        <w:t xml:space="preserve"> </w:t>
      </w:r>
      <w:r w:rsidRPr="00367555">
        <w:t>iznosi</w:t>
      </w:r>
      <w:r w:rsidRPr="00367555">
        <w:rPr>
          <w:spacing w:val="-2"/>
        </w:rPr>
        <w:t xml:space="preserve"> </w:t>
      </w:r>
      <w:r w:rsidR="00AA544E">
        <w:t>109,99</w:t>
      </w:r>
      <w:r w:rsidRPr="00367555">
        <w:t>.</w:t>
      </w:r>
    </w:p>
    <w:p w14:paraId="2C5FEC6A" w14:textId="3C3F8670" w:rsidR="00A34EA0" w:rsidRPr="00367555" w:rsidRDefault="00AB3956">
      <w:pPr>
        <w:pStyle w:val="Tijeloteksta"/>
        <w:spacing w:before="170" w:line="256" w:lineRule="auto"/>
        <w:ind w:left="115" w:right="688"/>
      </w:pPr>
      <w:r w:rsidRPr="00367555">
        <w:t>Ukupni rashodi ostvareni</w:t>
      </w:r>
      <w:r w:rsidR="00852AC3" w:rsidRPr="00367555">
        <w:t xml:space="preserve"> u razdoblju 1. </w:t>
      </w:r>
      <w:r w:rsidR="007A732F" w:rsidRPr="00367555">
        <w:t>0</w:t>
      </w:r>
      <w:r w:rsidR="00AA544E">
        <w:t>1. -31.12</w:t>
      </w:r>
      <w:r w:rsidR="00852AC3" w:rsidRPr="00367555">
        <w:t>. 202</w:t>
      </w:r>
      <w:r w:rsidR="003648F7">
        <w:t>5</w:t>
      </w:r>
      <w:r w:rsidR="00852AC3" w:rsidRPr="00367555">
        <w:t>. godini</w:t>
      </w:r>
      <w:r w:rsidRPr="00367555">
        <w:t xml:space="preserve"> iznos</w:t>
      </w:r>
      <w:r w:rsidR="00852AC3" w:rsidRPr="00367555">
        <w:t>e</w:t>
      </w:r>
      <w:r w:rsidRPr="00367555">
        <w:t xml:space="preserve"> od </w:t>
      </w:r>
      <w:r w:rsidR="00AA544E">
        <w:t>2.081.243,86</w:t>
      </w:r>
      <w:r w:rsidRPr="00367555">
        <w:t xml:space="preserve"> </w:t>
      </w:r>
      <w:r w:rsidR="00F512B5" w:rsidRPr="00367555">
        <w:t>eura</w:t>
      </w:r>
      <w:r w:rsidRPr="00367555">
        <w:t xml:space="preserve"> – indeks izvršenja </w:t>
      </w:r>
      <w:r w:rsidR="00AA544E">
        <w:t>117,19</w:t>
      </w:r>
      <w:r w:rsidRPr="00367555">
        <w:t xml:space="preserve"> od plana za 202</w:t>
      </w:r>
      <w:r w:rsidR="003648F7">
        <w:t>5</w:t>
      </w:r>
      <w:r w:rsidRPr="00367555">
        <w:t>.</w:t>
      </w:r>
      <w:r w:rsidRPr="00367555">
        <w:rPr>
          <w:spacing w:val="-47"/>
        </w:rPr>
        <w:t xml:space="preserve"> </w:t>
      </w:r>
      <w:r w:rsidRPr="00367555">
        <w:t xml:space="preserve">godinu, a sastoje se od rashoda poslovanja u iznosu od </w:t>
      </w:r>
      <w:r w:rsidR="00AA544E">
        <w:t>2.074.834,15</w:t>
      </w:r>
      <w:r w:rsidRPr="00367555">
        <w:t xml:space="preserve"> </w:t>
      </w:r>
      <w:r w:rsidR="00F512B5" w:rsidRPr="00367555">
        <w:t>eura</w:t>
      </w:r>
      <w:r w:rsidRPr="00367555">
        <w:t xml:space="preserve"> i rashoda za nabavu</w:t>
      </w:r>
      <w:r w:rsidRPr="00367555">
        <w:rPr>
          <w:spacing w:val="1"/>
        </w:rPr>
        <w:t xml:space="preserve"> </w:t>
      </w:r>
      <w:r w:rsidRPr="00367555">
        <w:t>nefinancijske imovine u iznosu</w:t>
      </w:r>
      <w:r w:rsidRPr="00367555">
        <w:rPr>
          <w:spacing w:val="-3"/>
        </w:rPr>
        <w:t xml:space="preserve"> </w:t>
      </w:r>
      <w:r w:rsidRPr="00367555">
        <w:t xml:space="preserve">od </w:t>
      </w:r>
      <w:r w:rsidR="00FA683E">
        <w:t>6.409,71</w:t>
      </w:r>
      <w:r w:rsidRPr="00367555">
        <w:t xml:space="preserve"> </w:t>
      </w:r>
      <w:r w:rsidR="00F512B5" w:rsidRPr="00367555">
        <w:t>eura</w:t>
      </w:r>
      <w:r w:rsidRPr="00367555">
        <w:t>.</w:t>
      </w:r>
    </w:p>
    <w:p w14:paraId="76FD72A6" w14:textId="034F5D6A" w:rsidR="00A34EA0" w:rsidRDefault="00AB3956">
      <w:pPr>
        <w:pStyle w:val="Tijeloteksta"/>
        <w:spacing w:before="165"/>
        <w:ind w:left="115"/>
      </w:pPr>
      <w:r w:rsidRPr="00367555">
        <w:t>Razlika</w:t>
      </w:r>
      <w:r w:rsidRPr="00367555">
        <w:rPr>
          <w:spacing w:val="-2"/>
        </w:rPr>
        <w:t xml:space="preserve"> </w:t>
      </w:r>
      <w:r w:rsidRPr="00367555">
        <w:t>između</w:t>
      </w:r>
      <w:r w:rsidRPr="00367555">
        <w:rPr>
          <w:spacing w:val="-3"/>
        </w:rPr>
        <w:t xml:space="preserve"> </w:t>
      </w:r>
      <w:r w:rsidRPr="00367555">
        <w:t>ostvarenih</w:t>
      </w:r>
      <w:r w:rsidRPr="00367555">
        <w:rPr>
          <w:spacing w:val="-5"/>
        </w:rPr>
        <w:t xml:space="preserve"> </w:t>
      </w:r>
      <w:r w:rsidRPr="00367555">
        <w:t>ukupnih</w:t>
      </w:r>
      <w:r w:rsidRPr="00367555">
        <w:rPr>
          <w:spacing w:val="-3"/>
        </w:rPr>
        <w:t xml:space="preserve"> </w:t>
      </w:r>
      <w:r w:rsidRPr="00367555">
        <w:t>prihoda</w:t>
      </w:r>
      <w:r w:rsidRPr="00367555">
        <w:rPr>
          <w:spacing w:val="-1"/>
        </w:rPr>
        <w:t xml:space="preserve"> </w:t>
      </w:r>
      <w:r w:rsidRPr="00367555">
        <w:t>i</w:t>
      </w:r>
      <w:r w:rsidRPr="00367555">
        <w:rPr>
          <w:spacing w:val="-3"/>
        </w:rPr>
        <w:t xml:space="preserve"> </w:t>
      </w:r>
      <w:r w:rsidRPr="00367555">
        <w:t>rashoda,</w:t>
      </w:r>
      <w:r w:rsidRPr="00367555">
        <w:rPr>
          <w:spacing w:val="-6"/>
        </w:rPr>
        <w:t xml:space="preserve"> </w:t>
      </w:r>
      <w:r w:rsidRPr="00367555">
        <w:t>odnosno</w:t>
      </w:r>
      <w:r w:rsidRPr="00367555">
        <w:rPr>
          <w:spacing w:val="-1"/>
        </w:rPr>
        <w:t xml:space="preserve"> </w:t>
      </w:r>
      <w:r w:rsidR="003648F7">
        <w:t>manjak</w:t>
      </w:r>
      <w:r w:rsidRPr="00367555">
        <w:rPr>
          <w:spacing w:val="-1"/>
        </w:rPr>
        <w:t xml:space="preserve"> </w:t>
      </w:r>
      <w:r w:rsidRPr="00367555">
        <w:t>prihoda</w:t>
      </w:r>
      <w:r w:rsidR="00FA683E">
        <w:t xml:space="preserve"> u razdoblju  1. 01. - 31. 12</w:t>
      </w:r>
      <w:r w:rsidR="003B4D25" w:rsidRPr="00367555">
        <w:t>. 202</w:t>
      </w:r>
      <w:r w:rsidR="003648F7">
        <w:t>5</w:t>
      </w:r>
      <w:r w:rsidR="003B4D25" w:rsidRPr="00367555">
        <w:t xml:space="preserve">. godini </w:t>
      </w:r>
      <w:r w:rsidRPr="00367555">
        <w:rPr>
          <w:spacing w:val="-1"/>
        </w:rPr>
        <w:t xml:space="preserve"> </w:t>
      </w:r>
      <w:r w:rsidRPr="00367555">
        <w:t>iznosi</w:t>
      </w:r>
      <w:r w:rsidRPr="00367555">
        <w:rPr>
          <w:spacing w:val="-2"/>
        </w:rPr>
        <w:t xml:space="preserve"> </w:t>
      </w:r>
      <w:r w:rsidR="00FA683E">
        <w:t>121979,87</w:t>
      </w:r>
      <w:r w:rsidRPr="00367555">
        <w:rPr>
          <w:spacing w:val="-1"/>
        </w:rPr>
        <w:t xml:space="preserve"> </w:t>
      </w:r>
      <w:r w:rsidR="00F512B5" w:rsidRPr="00367555">
        <w:t>eura</w:t>
      </w:r>
      <w:r w:rsidRPr="00367555">
        <w:t>.</w:t>
      </w:r>
    </w:p>
    <w:p w14:paraId="14AC77E5" w14:textId="77777777" w:rsidR="002245E1" w:rsidRPr="00367555" w:rsidRDefault="002245E1">
      <w:pPr>
        <w:pStyle w:val="Tijeloteksta"/>
        <w:spacing w:before="165"/>
        <w:ind w:left="115"/>
      </w:pPr>
    </w:p>
    <w:p w14:paraId="742449D4" w14:textId="77777777" w:rsidR="00A34EA0" w:rsidRPr="000C4651" w:rsidRDefault="00A34EA0" w:rsidP="000C4651">
      <w:pPr>
        <w:jc w:val="both"/>
        <w:rPr>
          <w:sz w:val="20"/>
          <w:szCs w:val="20"/>
        </w:rPr>
      </w:pPr>
    </w:p>
    <w:p w14:paraId="11DF0DBF" w14:textId="77777777" w:rsidR="002E1C94" w:rsidRDefault="002E1C94" w:rsidP="002E1C94">
      <w:pPr>
        <w:ind w:left="115"/>
        <w:jc w:val="both"/>
        <w:rPr>
          <w:rFonts w:ascii="Arial" w:hAnsi="Arial" w:cs="Arial"/>
          <w:sz w:val="20"/>
          <w:szCs w:val="20"/>
        </w:rPr>
      </w:pPr>
    </w:p>
    <w:p w14:paraId="351F21F8" w14:textId="77777777" w:rsidR="000C4651" w:rsidRDefault="000C4651" w:rsidP="003B4D25">
      <w:pPr>
        <w:ind w:left="425"/>
        <w:rPr>
          <w:rFonts w:ascii="Arial" w:hAnsi="Arial" w:cs="Arial"/>
          <w:sz w:val="20"/>
          <w:szCs w:val="20"/>
        </w:rPr>
      </w:pPr>
    </w:p>
    <w:p w14:paraId="0666E8CF" w14:textId="77777777" w:rsidR="000C4651" w:rsidRPr="00503AAB" w:rsidRDefault="000C4651" w:rsidP="003B4D25">
      <w:pPr>
        <w:ind w:left="425"/>
        <w:rPr>
          <w:rFonts w:ascii="Arial" w:hAnsi="Arial" w:cs="Arial"/>
          <w:sz w:val="20"/>
          <w:szCs w:val="20"/>
        </w:rPr>
      </w:pPr>
    </w:p>
    <w:p w14:paraId="34FE0C24" w14:textId="77777777" w:rsidR="00503AAB" w:rsidRPr="00367555" w:rsidRDefault="00503AAB" w:rsidP="00503AAB">
      <w:pPr>
        <w:pStyle w:val="Tijeloteksta"/>
        <w:spacing w:before="2"/>
        <w:ind w:left="709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>1.2.Izvršenje prihoda i rashoda  te rezultat poslovanja prema ekonomskoj klasifikaciji</w:t>
      </w:r>
    </w:p>
    <w:p w14:paraId="11248ABC" w14:textId="77777777" w:rsidR="00AE1B0B" w:rsidRPr="00503AAB" w:rsidRDefault="00AE1B0B" w:rsidP="00AE1B0B">
      <w:pPr>
        <w:pStyle w:val="Tijeloteksta"/>
        <w:spacing w:before="1"/>
      </w:pPr>
    </w:p>
    <w:p w14:paraId="41EB16FA" w14:textId="543AC139" w:rsidR="00AE1B0B" w:rsidRDefault="00AE1B0B" w:rsidP="00AE1B0B">
      <w:pPr>
        <w:pStyle w:val="Naslov1"/>
        <w:ind w:left="1356"/>
      </w:pP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OSTVARENI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RAZDOBLJU</w:t>
      </w:r>
      <w:r>
        <w:rPr>
          <w:spacing w:val="-2"/>
        </w:rPr>
        <w:t xml:space="preserve"> </w:t>
      </w:r>
      <w:r>
        <w:t>01.</w:t>
      </w:r>
      <w:r w:rsidR="0082520F">
        <w:t xml:space="preserve"> </w:t>
      </w:r>
      <w:r>
        <w:t>01.-</w:t>
      </w:r>
      <w:r w:rsidR="0082520F">
        <w:t xml:space="preserve"> </w:t>
      </w:r>
      <w:r w:rsidR="006E59C7">
        <w:t>31.12</w:t>
      </w:r>
      <w:r w:rsidR="007A732F">
        <w:t>.</w:t>
      </w:r>
      <w:r w:rsidR="0082520F">
        <w:t xml:space="preserve"> </w:t>
      </w:r>
      <w:r w:rsidR="007A732F">
        <w:t>202</w:t>
      </w:r>
      <w:r w:rsidR="003648F7">
        <w:t>5</w:t>
      </w:r>
      <w:r>
        <w:t>.</w:t>
      </w:r>
      <w:r w:rsidR="007A732F">
        <w:t xml:space="preserve"> </w:t>
      </w:r>
      <w:r>
        <w:t>GODINE</w:t>
      </w:r>
    </w:p>
    <w:p w14:paraId="72DD5600" w14:textId="31F4B2E3" w:rsidR="003130EF" w:rsidRDefault="003130EF" w:rsidP="00AE1B0B">
      <w:pPr>
        <w:pStyle w:val="Tijeloteksta"/>
        <w:spacing w:before="11"/>
        <w:rPr>
          <w:b/>
        </w:rPr>
      </w:pPr>
    </w:p>
    <w:p w14:paraId="30392E65" w14:textId="26028413" w:rsidR="00AE1B0B" w:rsidRDefault="006E59C7" w:rsidP="00AE1B0B">
      <w:pPr>
        <w:pStyle w:val="Tijeloteksta"/>
        <w:spacing w:before="11"/>
        <w:rPr>
          <w:b/>
        </w:rPr>
      </w:pPr>
      <w:r>
        <w:rPr>
          <w:b/>
          <w:noProof/>
          <w:lang w:val="hr-HR" w:eastAsia="hr-HR"/>
        </w:rPr>
        <w:drawing>
          <wp:inline distT="0" distB="0" distL="0" distR="0" wp14:anchorId="49918FD0" wp14:editId="5E17A234">
            <wp:extent cx="6703868" cy="5267325"/>
            <wp:effectExtent l="0" t="0" r="190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imka zaslona 2026-03-17 13275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217" cy="526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59DDA" w14:textId="77777777" w:rsidR="000C4651" w:rsidRDefault="000C4651" w:rsidP="00AE1B0B">
      <w:pPr>
        <w:pStyle w:val="Tijeloteksta"/>
        <w:spacing w:before="11"/>
        <w:rPr>
          <w:b/>
        </w:rPr>
      </w:pPr>
    </w:p>
    <w:p w14:paraId="7E7580C5" w14:textId="77777777" w:rsidR="000C4651" w:rsidRPr="00367555" w:rsidRDefault="000C4651" w:rsidP="00AE1B0B">
      <w:pPr>
        <w:pStyle w:val="Tijeloteksta"/>
        <w:spacing w:before="11"/>
        <w:rPr>
          <w:rFonts w:asciiTheme="minorHAnsi" w:hAnsiTheme="minorHAnsi" w:cstheme="minorHAnsi"/>
          <w:b/>
        </w:rPr>
      </w:pPr>
    </w:p>
    <w:p w14:paraId="7CD9F7D4" w14:textId="37CD0197" w:rsidR="00AE1B0B" w:rsidRPr="00367555" w:rsidRDefault="00AE1B0B" w:rsidP="00AE1B0B">
      <w:pPr>
        <w:pStyle w:val="Tijeloteksta"/>
        <w:spacing w:before="1" w:line="256" w:lineRule="auto"/>
        <w:ind w:left="115" w:right="1790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 xml:space="preserve">Ukupni prihodi </w:t>
      </w:r>
      <w:r w:rsidRPr="00367555">
        <w:rPr>
          <w:rFonts w:asciiTheme="minorHAnsi" w:hAnsiTheme="minorHAnsi" w:cstheme="minorHAnsi"/>
        </w:rPr>
        <w:t>planirani za 202</w:t>
      </w:r>
      <w:r w:rsidR="00456E63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.g. iznose od</w:t>
      </w:r>
      <w:r w:rsidR="006E59C7">
        <w:rPr>
          <w:rFonts w:asciiTheme="minorHAnsi" w:hAnsiTheme="minorHAnsi" w:cstheme="minorHAnsi"/>
        </w:rPr>
        <w:t xml:space="preserve"> </w:t>
      </w:r>
      <w:r w:rsidR="006E59C7">
        <w:t>1.925.744,00</w:t>
      </w:r>
      <w:r w:rsidR="006E59C7" w:rsidRPr="00367555">
        <w:t xml:space="preserve"> eura</w:t>
      </w:r>
      <w:r w:rsidRPr="00367555">
        <w:rPr>
          <w:rFonts w:asciiTheme="minorHAnsi" w:hAnsiTheme="minorHAnsi" w:cstheme="minorHAnsi"/>
        </w:rPr>
        <w:t xml:space="preserve">, a ostvareni su u iznosu od 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="006E59C7">
        <w:t>1.959.263,99</w:t>
      </w:r>
      <w:r w:rsidR="006E59C7" w:rsidRPr="00367555">
        <w:t xml:space="preserve"> eura</w:t>
      </w:r>
      <w:r w:rsidRPr="00367555">
        <w:rPr>
          <w:rFonts w:asciiTheme="minorHAnsi" w:hAnsiTheme="minorHAnsi" w:cstheme="minorHAnsi"/>
        </w:rPr>
        <w:t>, indeks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izvršenja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plana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za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>202</w:t>
      </w:r>
      <w:r w:rsidR="00456E63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 godinu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iznosi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="006E59C7">
        <w:rPr>
          <w:rFonts w:asciiTheme="minorHAnsi" w:hAnsiTheme="minorHAnsi" w:cstheme="minorHAnsi"/>
        </w:rPr>
        <w:t>101,7</w:t>
      </w:r>
      <w:r w:rsidR="00CB50A6" w:rsidRPr="00367555">
        <w:rPr>
          <w:rFonts w:asciiTheme="minorHAnsi" w:hAnsiTheme="minorHAnsi" w:cstheme="minorHAnsi"/>
        </w:rPr>
        <w:t>.</w:t>
      </w:r>
    </w:p>
    <w:p w14:paraId="5105805E" w14:textId="77777777" w:rsidR="000C4651" w:rsidRPr="00367555" w:rsidRDefault="000C4651" w:rsidP="00AE1B0B">
      <w:pPr>
        <w:pStyle w:val="Tijeloteksta"/>
        <w:spacing w:before="1" w:line="256" w:lineRule="auto"/>
        <w:ind w:left="115" w:right="1790"/>
        <w:rPr>
          <w:rFonts w:asciiTheme="minorHAnsi" w:hAnsiTheme="minorHAnsi" w:cstheme="minorHAnsi"/>
        </w:rPr>
      </w:pPr>
    </w:p>
    <w:p w14:paraId="5B1A75D5" w14:textId="0F981703" w:rsidR="00AE1B0B" w:rsidRPr="00367555" w:rsidRDefault="00AE1B0B" w:rsidP="00AE1B0B">
      <w:pPr>
        <w:pStyle w:val="Tijeloteksta"/>
        <w:spacing w:before="164" w:line="256" w:lineRule="auto"/>
        <w:ind w:left="115" w:right="762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 xml:space="preserve">Prihodi od pomoći </w:t>
      </w:r>
      <w:r w:rsidRPr="00367555">
        <w:rPr>
          <w:rFonts w:asciiTheme="minorHAnsi" w:hAnsiTheme="minorHAnsi" w:cstheme="minorHAnsi"/>
        </w:rPr>
        <w:t>proračunskim korisnicima iz proračuna koji im nije nadležan ostvareni su u iznosu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="006E59C7">
        <w:rPr>
          <w:rFonts w:asciiTheme="minorHAnsi" w:hAnsiTheme="minorHAnsi" w:cstheme="minorHAnsi"/>
        </w:rPr>
        <w:t>1.686.773,28</w:t>
      </w:r>
      <w:r w:rsidR="00CB50A6" w:rsidRPr="00367555">
        <w:rPr>
          <w:rFonts w:asciiTheme="minorHAnsi" w:hAnsiTheme="minorHAnsi" w:cstheme="minorHAnsi"/>
        </w:rPr>
        <w:t xml:space="preserve"> eura,</w:t>
      </w:r>
      <w:r w:rsidRPr="00367555">
        <w:rPr>
          <w:rFonts w:asciiTheme="minorHAnsi" w:hAnsiTheme="minorHAnsi" w:cstheme="minorHAnsi"/>
        </w:rPr>
        <w:t xml:space="preserve"> indeks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izvršenja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plana za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>202</w:t>
      </w:r>
      <w:r w:rsidR="00456E63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 godini iznosi</w:t>
      </w:r>
      <w:r w:rsidR="00CB50A6" w:rsidRPr="00367555">
        <w:rPr>
          <w:rFonts w:asciiTheme="minorHAnsi" w:hAnsiTheme="minorHAnsi" w:cstheme="minorHAnsi"/>
        </w:rPr>
        <w:t xml:space="preserve"> </w:t>
      </w:r>
      <w:r w:rsidR="006E59C7">
        <w:rPr>
          <w:rFonts w:asciiTheme="minorHAnsi" w:hAnsiTheme="minorHAnsi" w:cstheme="minorHAnsi"/>
        </w:rPr>
        <w:t>98,7</w:t>
      </w:r>
      <w:r w:rsidR="00456E63">
        <w:rPr>
          <w:rFonts w:asciiTheme="minorHAnsi" w:hAnsiTheme="minorHAnsi" w:cstheme="minorHAnsi"/>
        </w:rPr>
        <w:t>.</w:t>
      </w:r>
    </w:p>
    <w:p w14:paraId="093790C0" w14:textId="36A4BFDD" w:rsidR="00AE1B0B" w:rsidRPr="00367555" w:rsidRDefault="00AE1B0B" w:rsidP="00AE1B0B">
      <w:pPr>
        <w:spacing w:before="165"/>
        <w:ind w:left="115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>Prihod od financijske imovine</w:t>
      </w:r>
      <w:r w:rsidRPr="00367555">
        <w:rPr>
          <w:rFonts w:asciiTheme="minorHAnsi" w:hAnsiTheme="minorHAnsi" w:cstheme="minorHAnsi"/>
          <w:b/>
          <w:spacing w:val="-1"/>
        </w:rPr>
        <w:t xml:space="preserve"> </w:t>
      </w:r>
      <w:r w:rsidRPr="00367555">
        <w:rPr>
          <w:rFonts w:asciiTheme="minorHAnsi" w:hAnsiTheme="minorHAnsi" w:cstheme="minorHAnsi"/>
          <w:b/>
        </w:rPr>
        <w:t>-</w:t>
      </w:r>
      <w:r w:rsidRPr="00367555">
        <w:rPr>
          <w:rFonts w:asciiTheme="minorHAnsi" w:hAnsiTheme="minorHAnsi" w:cstheme="minorHAnsi"/>
          <w:b/>
          <w:spacing w:val="-1"/>
        </w:rPr>
        <w:t xml:space="preserve"> </w:t>
      </w:r>
      <w:r w:rsidRPr="00367555">
        <w:rPr>
          <w:rFonts w:asciiTheme="minorHAnsi" w:hAnsiTheme="minorHAnsi" w:cstheme="minorHAnsi"/>
          <w:b/>
        </w:rPr>
        <w:t>kamate</w:t>
      </w:r>
      <w:r w:rsidRPr="00367555">
        <w:rPr>
          <w:rFonts w:asciiTheme="minorHAnsi" w:hAnsiTheme="minorHAnsi" w:cstheme="minorHAnsi"/>
          <w:b/>
          <w:spacing w:val="-3"/>
        </w:rPr>
        <w:t xml:space="preserve"> </w:t>
      </w:r>
      <w:r w:rsidR="00D6140F" w:rsidRPr="00367555">
        <w:rPr>
          <w:rFonts w:asciiTheme="minorHAnsi" w:hAnsiTheme="minorHAnsi" w:cstheme="minorHAnsi"/>
        </w:rPr>
        <w:t xml:space="preserve">su planirane </w:t>
      </w:r>
      <w:r w:rsidRPr="00367555">
        <w:rPr>
          <w:rFonts w:asciiTheme="minorHAnsi" w:hAnsiTheme="minorHAnsi" w:cstheme="minorHAnsi"/>
        </w:rPr>
        <w:t>u</w:t>
      </w:r>
      <w:r w:rsidR="00D6140F" w:rsidRPr="00367555">
        <w:rPr>
          <w:rFonts w:asciiTheme="minorHAnsi" w:hAnsiTheme="minorHAnsi" w:cstheme="minorHAnsi"/>
        </w:rPr>
        <w:t xml:space="preserve"> iznosu od </w:t>
      </w:r>
      <w:r w:rsidR="00456E63">
        <w:rPr>
          <w:rFonts w:asciiTheme="minorHAnsi" w:hAnsiTheme="minorHAnsi" w:cstheme="minorHAnsi"/>
        </w:rPr>
        <w:t>100</w:t>
      </w:r>
      <w:r w:rsidR="00D6140F" w:rsidRPr="00367555">
        <w:rPr>
          <w:rFonts w:asciiTheme="minorHAnsi" w:hAnsiTheme="minorHAnsi" w:cstheme="minorHAnsi"/>
        </w:rPr>
        <w:t>,00 eura</w:t>
      </w:r>
      <w:r w:rsidRPr="00367555">
        <w:rPr>
          <w:rFonts w:asciiTheme="minorHAnsi" w:hAnsiTheme="minorHAnsi" w:cstheme="minorHAnsi"/>
        </w:rPr>
        <w:t>,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a</w:t>
      </w:r>
      <w:r w:rsidRPr="00367555">
        <w:rPr>
          <w:rFonts w:asciiTheme="minorHAnsi" w:hAnsiTheme="minorHAnsi" w:cstheme="minorHAnsi"/>
          <w:spacing w:val="-4"/>
        </w:rPr>
        <w:t xml:space="preserve"> </w:t>
      </w:r>
      <w:r w:rsidRPr="00367555">
        <w:rPr>
          <w:rFonts w:asciiTheme="minorHAnsi" w:hAnsiTheme="minorHAnsi" w:cstheme="minorHAnsi"/>
        </w:rPr>
        <w:t>ostvarene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>su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u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iznosu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4"/>
        </w:rPr>
        <w:t xml:space="preserve"> </w:t>
      </w:r>
      <w:r w:rsidR="006E59C7">
        <w:rPr>
          <w:rFonts w:asciiTheme="minorHAnsi" w:hAnsiTheme="minorHAnsi" w:cstheme="minorHAnsi"/>
          <w:spacing w:val="-4"/>
        </w:rPr>
        <w:t>70,07</w:t>
      </w:r>
      <w:r w:rsidRPr="00367555">
        <w:rPr>
          <w:rFonts w:asciiTheme="minorHAnsi" w:hAnsiTheme="minorHAnsi" w:cstheme="minorHAnsi"/>
        </w:rPr>
        <w:t xml:space="preserve"> eura</w:t>
      </w:r>
      <w:r w:rsidR="00D6140F" w:rsidRPr="00367555">
        <w:rPr>
          <w:rFonts w:asciiTheme="minorHAnsi" w:hAnsiTheme="minorHAnsi" w:cstheme="minorHAnsi"/>
        </w:rPr>
        <w:t>, indeks izvršenja plana</w:t>
      </w:r>
      <w:r w:rsidR="00D6140F" w:rsidRPr="00367555">
        <w:rPr>
          <w:rFonts w:asciiTheme="minorHAnsi" w:hAnsiTheme="minorHAnsi" w:cstheme="minorHAnsi"/>
          <w:spacing w:val="-1"/>
        </w:rPr>
        <w:t xml:space="preserve"> </w:t>
      </w:r>
      <w:r w:rsidR="00D6140F" w:rsidRPr="00367555">
        <w:rPr>
          <w:rFonts w:asciiTheme="minorHAnsi" w:hAnsiTheme="minorHAnsi" w:cstheme="minorHAnsi"/>
        </w:rPr>
        <w:t>za 202</w:t>
      </w:r>
      <w:r w:rsidR="00456E63">
        <w:rPr>
          <w:rFonts w:asciiTheme="minorHAnsi" w:hAnsiTheme="minorHAnsi" w:cstheme="minorHAnsi"/>
        </w:rPr>
        <w:t>5</w:t>
      </w:r>
      <w:r w:rsidR="00D6140F" w:rsidRPr="00367555">
        <w:rPr>
          <w:rFonts w:asciiTheme="minorHAnsi" w:hAnsiTheme="minorHAnsi" w:cstheme="minorHAnsi"/>
        </w:rPr>
        <w:t>. godinu je</w:t>
      </w:r>
      <w:r w:rsidR="006E59C7">
        <w:rPr>
          <w:rFonts w:asciiTheme="minorHAnsi" w:hAnsiTheme="minorHAnsi" w:cstheme="minorHAnsi"/>
        </w:rPr>
        <w:t xml:space="preserve"> 70,1</w:t>
      </w:r>
      <w:r w:rsidR="00456E63">
        <w:rPr>
          <w:rFonts w:asciiTheme="minorHAnsi" w:hAnsiTheme="minorHAnsi" w:cstheme="minorHAnsi"/>
        </w:rPr>
        <w:t>.</w:t>
      </w:r>
    </w:p>
    <w:p w14:paraId="33B8C7A7" w14:textId="77777777" w:rsidR="00123030" w:rsidRPr="00367555" w:rsidRDefault="00123030" w:rsidP="00AE1B0B">
      <w:pPr>
        <w:spacing w:before="165"/>
        <w:ind w:left="115"/>
        <w:rPr>
          <w:rFonts w:asciiTheme="minorHAnsi" w:hAnsiTheme="minorHAnsi" w:cstheme="minorHAnsi"/>
        </w:rPr>
      </w:pPr>
    </w:p>
    <w:p w14:paraId="52D02A75" w14:textId="634F2FFD" w:rsidR="00AE1B0B" w:rsidRPr="00367555" w:rsidRDefault="00AE1B0B" w:rsidP="00AE1B0B">
      <w:pPr>
        <w:pStyle w:val="Tijeloteksta"/>
        <w:spacing w:before="37" w:line="256" w:lineRule="auto"/>
        <w:ind w:left="115" w:right="813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 xml:space="preserve">Prihodi po posebnim propisima </w:t>
      </w:r>
      <w:r w:rsidRPr="00367555">
        <w:rPr>
          <w:rFonts w:asciiTheme="minorHAnsi" w:hAnsiTheme="minorHAnsi" w:cstheme="minorHAnsi"/>
        </w:rPr>
        <w:t>planirani su u iznosu od</w:t>
      </w:r>
      <w:r w:rsidR="00456E63">
        <w:rPr>
          <w:rFonts w:asciiTheme="minorHAnsi" w:hAnsiTheme="minorHAnsi" w:cstheme="minorHAnsi"/>
        </w:rPr>
        <w:t xml:space="preserve"> 61.600,00 eura</w:t>
      </w:r>
      <w:r w:rsidRPr="00367555">
        <w:rPr>
          <w:rFonts w:asciiTheme="minorHAnsi" w:hAnsiTheme="minorHAnsi" w:cstheme="minorHAnsi"/>
        </w:rPr>
        <w:t>, a ostvareni su u iznosu od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="006E59C7">
        <w:rPr>
          <w:rFonts w:asciiTheme="minorHAnsi" w:hAnsiTheme="minorHAnsi" w:cstheme="minorHAnsi"/>
        </w:rPr>
        <w:t xml:space="preserve"> 65.727,82</w:t>
      </w:r>
      <w:r w:rsidR="00456E63">
        <w:rPr>
          <w:rFonts w:asciiTheme="minorHAnsi" w:hAnsiTheme="minorHAnsi" w:cstheme="minorHAnsi"/>
        </w:rPr>
        <w:t xml:space="preserve"> </w:t>
      </w:r>
      <w:r w:rsidRPr="00367555">
        <w:rPr>
          <w:rFonts w:asciiTheme="minorHAnsi" w:hAnsiTheme="minorHAnsi" w:cstheme="minorHAnsi"/>
        </w:rPr>
        <w:t>eura, indeks izvršenja plana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za 202</w:t>
      </w:r>
      <w:r w:rsidR="00456E63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 xml:space="preserve">. godinu je </w:t>
      </w:r>
      <w:r w:rsidR="006E59C7">
        <w:rPr>
          <w:rFonts w:asciiTheme="minorHAnsi" w:hAnsiTheme="minorHAnsi" w:cstheme="minorHAnsi"/>
        </w:rPr>
        <w:t>106,7</w:t>
      </w:r>
      <w:r w:rsidRPr="00367555">
        <w:rPr>
          <w:rFonts w:asciiTheme="minorHAnsi" w:hAnsiTheme="minorHAnsi" w:cstheme="minorHAnsi"/>
        </w:rPr>
        <w:t>.</w:t>
      </w:r>
    </w:p>
    <w:p w14:paraId="5C35424D" w14:textId="77777777" w:rsidR="00D6140F" w:rsidRPr="00367555" w:rsidRDefault="00D6140F" w:rsidP="00D6140F">
      <w:pPr>
        <w:tabs>
          <w:tab w:val="left" w:pos="835"/>
          <w:tab w:val="left" w:pos="837"/>
        </w:tabs>
        <w:spacing w:before="2" w:line="256" w:lineRule="auto"/>
        <w:ind w:right="1049"/>
        <w:rPr>
          <w:rFonts w:asciiTheme="minorHAnsi" w:hAnsiTheme="minorHAnsi" w:cstheme="minorHAnsi"/>
        </w:rPr>
      </w:pPr>
    </w:p>
    <w:p w14:paraId="023D5AAB" w14:textId="006FD576" w:rsidR="00AE1B0B" w:rsidRPr="00367555" w:rsidRDefault="00AE1B0B" w:rsidP="00AE1B0B">
      <w:pPr>
        <w:pStyle w:val="Tijeloteksta"/>
        <w:spacing w:before="183" w:line="259" w:lineRule="auto"/>
        <w:ind w:left="115" w:right="691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lastRenderedPageBreak/>
        <w:t xml:space="preserve">Vlastiti prihod - Prihod od pruženih usluga </w:t>
      </w:r>
      <w:r w:rsidRPr="00367555">
        <w:rPr>
          <w:rFonts w:asciiTheme="minorHAnsi" w:hAnsiTheme="minorHAnsi" w:cstheme="minorHAnsi"/>
        </w:rPr>
        <w:t xml:space="preserve">– planirani iznos prihoda je </w:t>
      </w:r>
      <w:r w:rsidR="00AC2B37">
        <w:rPr>
          <w:rFonts w:asciiTheme="minorHAnsi" w:hAnsiTheme="minorHAnsi" w:cstheme="minorHAnsi"/>
        </w:rPr>
        <w:t>2.400</w:t>
      </w:r>
      <w:r w:rsidR="0054113F" w:rsidRPr="00367555">
        <w:rPr>
          <w:rFonts w:asciiTheme="minorHAnsi" w:hAnsiTheme="minorHAnsi" w:cstheme="minorHAnsi"/>
        </w:rPr>
        <w:t>,00</w:t>
      </w:r>
      <w:r w:rsidRPr="00367555">
        <w:rPr>
          <w:rFonts w:asciiTheme="minorHAnsi" w:hAnsiTheme="minorHAnsi" w:cstheme="minorHAnsi"/>
        </w:rPr>
        <w:t xml:space="preserve"> eura, a </w:t>
      </w:r>
      <w:r w:rsidR="0054113F" w:rsidRPr="00367555">
        <w:rPr>
          <w:rFonts w:asciiTheme="minorHAnsi" w:hAnsiTheme="minorHAnsi" w:cstheme="minorHAnsi"/>
        </w:rPr>
        <w:t xml:space="preserve"> </w:t>
      </w:r>
      <w:r w:rsidR="006E59C7">
        <w:rPr>
          <w:rFonts w:asciiTheme="minorHAnsi" w:hAnsiTheme="minorHAnsi" w:cstheme="minorHAnsi"/>
        </w:rPr>
        <w:t xml:space="preserve">ostvaren je u iznosu od 2.404,44 eura. </w:t>
      </w:r>
    </w:p>
    <w:p w14:paraId="06CC0BAB" w14:textId="7EB3523F" w:rsidR="00AE1B0B" w:rsidRPr="00367555" w:rsidRDefault="00AE1B0B" w:rsidP="00AE1B0B">
      <w:pPr>
        <w:pStyle w:val="Tijeloteksta"/>
        <w:spacing w:before="160" w:line="259" w:lineRule="auto"/>
        <w:ind w:left="115" w:right="813"/>
        <w:rPr>
          <w:rFonts w:asciiTheme="minorHAnsi" w:hAnsiTheme="minorHAnsi" w:cstheme="minorHAnsi"/>
          <w:spacing w:val="-5"/>
        </w:rPr>
      </w:pPr>
      <w:r w:rsidRPr="00367555">
        <w:rPr>
          <w:rFonts w:asciiTheme="minorHAnsi" w:hAnsiTheme="minorHAnsi" w:cstheme="minorHAnsi"/>
          <w:b/>
        </w:rPr>
        <w:t xml:space="preserve">Donacije od pravnih </w:t>
      </w:r>
      <w:r w:rsidRPr="00367555">
        <w:rPr>
          <w:rFonts w:asciiTheme="minorHAnsi" w:hAnsiTheme="minorHAnsi" w:cstheme="minorHAnsi"/>
        </w:rPr>
        <w:t xml:space="preserve">i fizičkih osoba izvan općeg proračuna planirane su u iznosu od </w:t>
      </w:r>
      <w:r w:rsidR="00AC2B37">
        <w:rPr>
          <w:rFonts w:asciiTheme="minorHAnsi" w:hAnsiTheme="minorHAnsi" w:cstheme="minorHAnsi"/>
        </w:rPr>
        <w:t>3.500</w:t>
      </w:r>
      <w:r w:rsidR="0054113F" w:rsidRPr="00367555">
        <w:rPr>
          <w:rFonts w:asciiTheme="minorHAnsi" w:hAnsiTheme="minorHAnsi" w:cstheme="minorHAnsi"/>
        </w:rPr>
        <w:t>,00</w:t>
      </w:r>
      <w:r w:rsidRPr="00367555">
        <w:rPr>
          <w:rFonts w:asciiTheme="minorHAnsi" w:hAnsiTheme="minorHAnsi" w:cstheme="minorHAnsi"/>
        </w:rPr>
        <w:t xml:space="preserve"> eura, a 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Pr="00367555">
        <w:rPr>
          <w:rFonts w:asciiTheme="minorHAnsi" w:hAnsiTheme="minorHAnsi" w:cstheme="minorHAnsi"/>
        </w:rPr>
        <w:t xml:space="preserve">ostvarene u iznosu od </w:t>
      </w:r>
      <w:r w:rsidR="0054113F" w:rsidRPr="00367555">
        <w:rPr>
          <w:rFonts w:asciiTheme="minorHAnsi" w:hAnsiTheme="minorHAnsi" w:cstheme="minorHAnsi"/>
        </w:rPr>
        <w:t>4.</w:t>
      </w:r>
      <w:r w:rsidR="00150429">
        <w:rPr>
          <w:rFonts w:asciiTheme="minorHAnsi" w:hAnsiTheme="minorHAnsi" w:cstheme="minorHAnsi"/>
        </w:rPr>
        <w:t>385,37</w:t>
      </w:r>
      <w:r w:rsidRPr="00367555">
        <w:rPr>
          <w:rFonts w:asciiTheme="minorHAnsi" w:hAnsiTheme="minorHAnsi" w:cstheme="minorHAnsi"/>
        </w:rPr>
        <w:t xml:space="preserve"> eura – indeks izvršenja </w:t>
      </w:r>
      <w:r w:rsidR="00150429">
        <w:rPr>
          <w:rFonts w:asciiTheme="minorHAnsi" w:hAnsiTheme="minorHAnsi" w:cstheme="minorHAnsi"/>
        </w:rPr>
        <w:t>125,3</w:t>
      </w:r>
      <w:r w:rsidRPr="00367555">
        <w:rPr>
          <w:rFonts w:asciiTheme="minorHAnsi" w:hAnsiTheme="minorHAnsi" w:cstheme="minorHAnsi"/>
        </w:rPr>
        <w:t xml:space="preserve"> od plana za 202</w:t>
      </w:r>
      <w:r w:rsidR="00AC2B37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 godinu. Donacije su</w:t>
      </w:r>
      <w:r w:rsidRPr="00367555">
        <w:rPr>
          <w:rFonts w:asciiTheme="minorHAnsi" w:hAnsiTheme="minorHAnsi" w:cstheme="minorHAnsi"/>
          <w:spacing w:val="1"/>
        </w:rPr>
        <w:t xml:space="preserve"> </w:t>
      </w:r>
      <w:r w:rsidRPr="00367555">
        <w:rPr>
          <w:rFonts w:asciiTheme="minorHAnsi" w:hAnsiTheme="minorHAnsi" w:cstheme="minorHAnsi"/>
        </w:rPr>
        <w:t>najvećim dijelom ostvarene od Županijskog školskog športskog saveza za natjecanja školskih</w:t>
      </w:r>
      <w:r w:rsidRPr="00367555">
        <w:rPr>
          <w:rFonts w:asciiTheme="minorHAnsi" w:hAnsiTheme="minorHAnsi" w:cstheme="minorHAnsi"/>
          <w:spacing w:val="1"/>
        </w:rPr>
        <w:t xml:space="preserve"> </w:t>
      </w:r>
      <w:r w:rsidRPr="00367555">
        <w:rPr>
          <w:rFonts w:asciiTheme="minorHAnsi" w:hAnsiTheme="minorHAnsi" w:cstheme="minorHAnsi"/>
        </w:rPr>
        <w:t>športskih</w:t>
      </w:r>
      <w:r w:rsidRPr="00367555">
        <w:rPr>
          <w:rFonts w:asciiTheme="minorHAnsi" w:hAnsiTheme="minorHAnsi" w:cstheme="minorHAnsi"/>
          <w:spacing w:val="-5"/>
        </w:rPr>
        <w:t xml:space="preserve"> </w:t>
      </w:r>
      <w:r w:rsidRPr="00367555">
        <w:rPr>
          <w:rFonts w:asciiTheme="minorHAnsi" w:hAnsiTheme="minorHAnsi" w:cstheme="minorHAnsi"/>
        </w:rPr>
        <w:t>društava</w:t>
      </w:r>
      <w:r w:rsidRPr="00367555">
        <w:rPr>
          <w:rFonts w:asciiTheme="minorHAnsi" w:hAnsiTheme="minorHAnsi" w:cstheme="minorHAnsi"/>
          <w:spacing w:val="-5"/>
        </w:rPr>
        <w:t xml:space="preserve"> kojima je </w:t>
      </w:r>
      <w:r w:rsidR="0054113F" w:rsidRPr="00367555">
        <w:rPr>
          <w:rFonts w:asciiTheme="minorHAnsi" w:hAnsiTheme="minorHAnsi" w:cstheme="minorHAnsi"/>
          <w:spacing w:val="-5"/>
        </w:rPr>
        <w:t xml:space="preserve">naša </w:t>
      </w:r>
      <w:r w:rsidRPr="00367555">
        <w:rPr>
          <w:rFonts w:asciiTheme="minorHAnsi" w:hAnsiTheme="minorHAnsi" w:cstheme="minorHAnsi"/>
          <w:spacing w:val="-5"/>
        </w:rPr>
        <w:t>škola bila domaćin</w:t>
      </w:r>
      <w:r w:rsidR="00AC2B37">
        <w:rPr>
          <w:rFonts w:asciiTheme="minorHAnsi" w:hAnsiTheme="minorHAnsi" w:cstheme="minorHAnsi"/>
          <w:spacing w:val="-5"/>
        </w:rPr>
        <w:t>.</w:t>
      </w:r>
    </w:p>
    <w:p w14:paraId="5CE865C8" w14:textId="0158F8DE" w:rsidR="00AE1B0B" w:rsidRPr="00367555" w:rsidRDefault="00AE1B0B" w:rsidP="00AE1B0B">
      <w:pPr>
        <w:pStyle w:val="Tijeloteksta"/>
        <w:spacing w:before="167" w:line="256" w:lineRule="auto"/>
        <w:ind w:left="115" w:right="830"/>
        <w:jc w:val="both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 xml:space="preserve">Prihodi iz nadležnog proračuna </w:t>
      </w:r>
      <w:r w:rsidRPr="00367555">
        <w:rPr>
          <w:rFonts w:asciiTheme="minorHAnsi" w:hAnsiTheme="minorHAnsi" w:cstheme="minorHAnsi"/>
        </w:rPr>
        <w:t>za financiranje redovne djelatnosti proračunskih korisnika planirani</w:t>
      </w:r>
      <w:r w:rsidRPr="00367555">
        <w:rPr>
          <w:rFonts w:asciiTheme="minorHAnsi" w:hAnsiTheme="minorHAnsi" w:cstheme="minorHAnsi"/>
          <w:spacing w:val="1"/>
        </w:rPr>
        <w:t xml:space="preserve"> </w:t>
      </w:r>
      <w:r w:rsidRPr="00367555">
        <w:rPr>
          <w:rFonts w:asciiTheme="minorHAnsi" w:hAnsiTheme="minorHAnsi" w:cstheme="minorHAnsi"/>
        </w:rPr>
        <w:t xml:space="preserve">su u iznosu od </w:t>
      </w:r>
      <w:r w:rsidR="00AC2B37">
        <w:rPr>
          <w:rFonts w:asciiTheme="minorHAnsi" w:hAnsiTheme="minorHAnsi" w:cstheme="minorHAnsi"/>
        </w:rPr>
        <w:t>149.544</w:t>
      </w:r>
      <w:r w:rsidR="0054113F" w:rsidRPr="00367555">
        <w:rPr>
          <w:rFonts w:asciiTheme="minorHAnsi" w:hAnsiTheme="minorHAnsi" w:cstheme="minorHAnsi"/>
        </w:rPr>
        <w:t>,00</w:t>
      </w:r>
      <w:r w:rsidRPr="00367555">
        <w:rPr>
          <w:rFonts w:asciiTheme="minorHAnsi" w:hAnsiTheme="minorHAnsi" w:cstheme="minorHAnsi"/>
        </w:rPr>
        <w:t xml:space="preserve"> eura ,a ostvareni u iznosu od </w:t>
      </w:r>
      <w:r w:rsidR="00150429">
        <w:rPr>
          <w:rFonts w:asciiTheme="minorHAnsi" w:hAnsiTheme="minorHAnsi" w:cstheme="minorHAnsi"/>
        </w:rPr>
        <w:t>199.424,50</w:t>
      </w:r>
      <w:r w:rsidRPr="00367555">
        <w:rPr>
          <w:rFonts w:asciiTheme="minorHAnsi" w:hAnsiTheme="minorHAnsi" w:cstheme="minorHAnsi"/>
        </w:rPr>
        <w:t xml:space="preserve"> eura, indeks izvršenja plana za 20</w:t>
      </w:r>
      <w:r w:rsidR="0054113F" w:rsidRPr="00367555">
        <w:rPr>
          <w:rFonts w:asciiTheme="minorHAnsi" w:hAnsiTheme="minorHAnsi" w:cstheme="minorHAnsi"/>
        </w:rPr>
        <w:t>2</w:t>
      </w:r>
      <w:r w:rsidR="00AC2B37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Pr="00367555">
        <w:rPr>
          <w:rFonts w:asciiTheme="minorHAnsi" w:hAnsiTheme="minorHAnsi" w:cstheme="minorHAnsi"/>
        </w:rPr>
        <w:t>godinu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 xml:space="preserve">iznosi </w:t>
      </w:r>
      <w:r w:rsidR="00150429">
        <w:rPr>
          <w:rFonts w:asciiTheme="minorHAnsi" w:hAnsiTheme="minorHAnsi" w:cstheme="minorHAnsi"/>
        </w:rPr>
        <w:t>133,4</w:t>
      </w:r>
      <w:r w:rsidRPr="00367555">
        <w:rPr>
          <w:rFonts w:asciiTheme="minorHAnsi" w:hAnsiTheme="minorHAnsi" w:cstheme="minorHAnsi"/>
        </w:rPr>
        <w:t>.</w:t>
      </w:r>
    </w:p>
    <w:p w14:paraId="5A957F24" w14:textId="77777777" w:rsidR="00AE1B0B" w:rsidRPr="00367555" w:rsidRDefault="00AE1B0B" w:rsidP="00AE1B0B">
      <w:pPr>
        <w:pStyle w:val="Tijeloteksta"/>
        <w:spacing w:before="167" w:line="256" w:lineRule="auto"/>
        <w:ind w:left="115" w:right="830"/>
        <w:jc w:val="both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 xml:space="preserve"> Prihodi su doznačeni za:</w:t>
      </w:r>
    </w:p>
    <w:p w14:paraId="343B5C4C" w14:textId="2FA237FA" w:rsidR="007A732F" w:rsidRPr="00367555" w:rsidRDefault="00AE1B0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18"/>
        <w:ind w:hanging="361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>Prihodi za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="007A732F" w:rsidRPr="00367555">
        <w:rPr>
          <w:rFonts w:asciiTheme="minorHAnsi" w:hAnsiTheme="minorHAnsi" w:cstheme="minorHAnsi"/>
        </w:rPr>
        <w:t xml:space="preserve">finaciranje rashoda poslovanja – decentralizirana sredstva </w:t>
      </w:r>
      <w:r w:rsidRPr="00367555">
        <w:rPr>
          <w:rFonts w:asciiTheme="minorHAnsi" w:hAnsiTheme="minorHAnsi" w:cstheme="minorHAnsi"/>
        </w:rPr>
        <w:t>u iznosu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="00150429">
        <w:rPr>
          <w:rFonts w:asciiTheme="minorHAnsi" w:hAnsiTheme="minorHAnsi" w:cstheme="minorHAnsi"/>
        </w:rPr>
        <w:t>80</w:t>
      </w:r>
      <w:r w:rsidR="007A732F" w:rsidRPr="00367555">
        <w:rPr>
          <w:rFonts w:asciiTheme="minorHAnsi" w:hAnsiTheme="minorHAnsi" w:cstheme="minorHAnsi"/>
        </w:rPr>
        <w:t>.</w:t>
      </w:r>
      <w:r w:rsidR="00150429">
        <w:rPr>
          <w:rFonts w:asciiTheme="minorHAnsi" w:hAnsiTheme="minorHAnsi" w:cstheme="minorHAnsi"/>
        </w:rPr>
        <w:t>861,11</w:t>
      </w:r>
    </w:p>
    <w:p w14:paraId="6450AFBE" w14:textId="77777777" w:rsidR="00AE1B0B" w:rsidRPr="00367555" w:rsidRDefault="007A732F" w:rsidP="007A732F">
      <w:pPr>
        <w:tabs>
          <w:tab w:val="left" w:pos="835"/>
          <w:tab w:val="left" w:pos="837"/>
        </w:tabs>
        <w:spacing w:before="18"/>
        <w:ind w:left="476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 xml:space="preserve">       </w:t>
      </w:r>
      <w:r w:rsidR="0054113F" w:rsidRPr="00367555">
        <w:rPr>
          <w:rFonts w:asciiTheme="minorHAnsi" w:hAnsiTheme="minorHAnsi" w:cstheme="minorHAnsi"/>
        </w:rPr>
        <w:t>eura</w:t>
      </w:r>
    </w:p>
    <w:p w14:paraId="0672E797" w14:textId="77777777" w:rsidR="00AE1B0B" w:rsidRPr="00AC2B37" w:rsidRDefault="00AE1B0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ind w:hanging="361"/>
        <w:rPr>
          <w:rFonts w:asciiTheme="minorHAnsi" w:hAnsiTheme="minorHAnsi" w:cstheme="minorHAnsi"/>
          <w:color w:val="000000" w:themeColor="text1"/>
        </w:rPr>
      </w:pPr>
      <w:r w:rsidRPr="00AC2B37">
        <w:rPr>
          <w:rFonts w:asciiTheme="minorHAnsi" w:hAnsiTheme="minorHAnsi" w:cstheme="minorHAnsi"/>
          <w:color w:val="000000" w:themeColor="text1"/>
        </w:rPr>
        <w:t>Prihod</w:t>
      </w:r>
      <w:r w:rsidRPr="00AC2B3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C2B37">
        <w:rPr>
          <w:rFonts w:asciiTheme="minorHAnsi" w:hAnsiTheme="minorHAnsi" w:cstheme="minorHAnsi"/>
          <w:color w:val="000000" w:themeColor="text1"/>
        </w:rPr>
        <w:t>za</w:t>
      </w:r>
      <w:r w:rsidRPr="00AC2B3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AC2B37">
        <w:rPr>
          <w:rFonts w:asciiTheme="minorHAnsi" w:hAnsiTheme="minorHAnsi" w:cstheme="minorHAnsi"/>
          <w:color w:val="000000" w:themeColor="text1"/>
        </w:rPr>
        <w:t>voditelje ŽSV</w:t>
      </w:r>
      <w:r w:rsidRPr="00AC2B3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C2B37">
        <w:rPr>
          <w:rFonts w:asciiTheme="minorHAnsi" w:hAnsiTheme="minorHAnsi" w:cstheme="minorHAnsi"/>
          <w:color w:val="000000" w:themeColor="text1"/>
        </w:rPr>
        <w:t>u iznosu</w:t>
      </w:r>
      <w:r w:rsidRPr="00AC2B37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C2B37">
        <w:rPr>
          <w:rFonts w:asciiTheme="minorHAnsi" w:hAnsiTheme="minorHAnsi" w:cstheme="minorHAnsi"/>
          <w:color w:val="000000" w:themeColor="text1"/>
        </w:rPr>
        <w:t>od</w:t>
      </w:r>
      <w:r w:rsidRPr="00AC2B37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AC2B37">
        <w:rPr>
          <w:rFonts w:asciiTheme="minorHAnsi" w:hAnsiTheme="minorHAnsi" w:cstheme="minorHAnsi"/>
          <w:color w:val="000000" w:themeColor="text1"/>
        </w:rPr>
        <w:t>333,00 eura</w:t>
      </w:r>
    </w:p>
    <w:p w14:paraId="012B3DFD" w14:textId="5F6BF8B9" w:rsidR="00AE1B0B" w:rsidRPr="00367555" w:rsidRDefault="00AE1B0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ind w:hanging="361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>Prihodi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za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pomoćnike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u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nastavi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iznosu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="00FD272B">
        <w:rPr>
          <w:rFonts w:asciiTheme="minorHAnsi" w:hAnsiTheme="minorHAnsi" w:cstheme="minorHAnsi"/>
        </w:rPr>
        <w:t>100.758,37</w:t>
      </w:r>
      <w:r w:rsidRPr="00367555">
        <w:rPr>
          <w:rFonts w:asciiTheme="minorHAnsi" w:hAnsiTheme="minorHAnsi" w:cstheme="minorHAnsi"/>
        </w:rPr>
        <w:t xml:space="preserve"> eura</w:t>
      </w:r>
    </w:p>
    <w:p w14:paraId="72F5B3E0" w14:textId="301B5AF0" w:rsidR="00AE1B0B" w:rsidRDefault="00AE1B0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</w:rPr>
        <w:t>Prihodi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za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nefinancijsku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imovinu 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iznosu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5"/>
        </w:rPr>
        <w:t xml:space="preserve"> </w:t>
      </w:r>
      <w:r w:rsidR="00AC2B37">
        <w:rPr>
          <w:rFonts w:asciiTheme="minorHAnsi" w:hAnsiTheme="minorHAnsi" w:cstheme="minorHAnsi"/>
        </w:rPr>
        <w:t>1.000,00</w:t>
      </w:r>
      <w:r w:rsidRPr="00367555">
        <w:rPr>
          <w:rFonts w:asciiTheme="minorHAnsi" w:hAnsiTheme="minorHAnsi" w:cstheme="minorHAnsi"/>
        </w:rPr>
        <w:t xml:space="preserve"> eura</w:t>
      </w:r>
    </w:p>
    <w:p w14:paraId="247C84C0" w14:textId="08B093AB" w:rsidR="00AC2B37" w:rsidRDefault="00AC2B37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Međunarodna suradnja u iznosu od 10.000,00 eura</w:t>
      </w:r>
    </w:p>
    <w:p w14:paraId="791DC323" w14:textId="4C31B190" w:rsidR="00AC2B37" w:rsidRDefault="00AC2B37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Natjecanja u iznosu od 5.529,39 eura</w:t>
      </w:r>
    </w:p>
    <w:p w14:paraId="2975D1C8" w14:textId="10099D8E" w:rsidR="00FD272B" w:rsidRDefault="00FD272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Ostale izvanškolske aktivnosti – 263,63 eura</w:t>
      </w:r>
    </w:p>
    <w:p w14:paraId="5BEE051C" w14:textId="134E833D" w:rsidR="00FD272B" w:rsidRDefault="00FD272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E-tehničar – 531,00 euro</w:t>
      </w:r>
    </w:p>
    <w:p w14:paraId="460D7441" w14:textId="237576D6" w:rsidR="00FD272B" w:rsidRPr="00367555" w:rsidRDefault="00FD272B" w:rsidP="00AE1B0B">
      <w:pPr>
        <w:pStyle w:val="Odlomakpopisa"/>
        <w:numPr>
          <w:ilvl w:val="0"/>
          <w:numId w:val="1"/>
        </w:numPr>
        <w:tabs>
          <w:tab w:val="left" w:pos="835"/>
          <w:tab w:val="left" w:pos="837"/>
        </w:tabs>
        <w:spacing w:before="2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Školski medni dan – 148,00 </w:t>
      </w:r>
    </w:p>
    <w:p w14:paraId="0CE3ACA0" w14:textId="1BD05A7F" w:rsidR="0073396F" w:rsidRDefault="00AE1B0B" w:rsidP="002245E1">
      <w:pPr>
        <w:spacing w:before="177" w:line="256" w:lineRule="auto"/>
        <w:ind w:left="115" w:right="734"/>
        <w:jc w:val="both"/>
        <w:rPr>
          <w:rFonts w:asciiTheme="minorHAnsi" w:hAnsiTheme="minorHAnsi" w:cstheme="minorHAnsi"/>
        </w:rPr>
      </w:pPr>
      <w:r w:rsidRPr="00367555">
        <w:rPr>
          <w:rFonts w:asciiTheme="minorHAnsi" w:hAnsiTheme="minorHAnsi" w:cstheme="minorHAnsi"/>
          <w:b/>
        </w:rPr>
        <w:t xml:space="preserve">Prihodi od prodaje nefinancijske imovine </w:t>
      </w:r>
      <w:r w:rsidR="007A732F" w:rsidRPr="00367555">
        <w:rPr>
          <w:rFonts w:asciiTheme="minorHAnsi" w:hAnsiTheme="minorHAnsi" w:cstheme="minorHAnsi"/>
        </w:rPr>
        <w:t xml:space="preserve">– </w:t>
      </w:r>
      <w:r w:rsidRPr="00367555">
        <w:rPr>
          <w:rFonts w:asciiTheme="minorHAnsi" w:hAnsiTheme="minorHAnsi" w:cstheme="minorHAnsi"/>
        </w:rPr>
        <w:t>stanovi</w:t>
      </w:r>
      <w:r w:rsidR="007A732F" w:rsidRPr="00367555">
        <w:rPr>
          <w:rFonts w:asciiTheme="minorHAnsi" w:hAnsiTheme="minorHAnsi" w:cstheme="minorHAnsi"/>
        </w:rPr>
        <w:t xml:space="preserve"> u otkupu</w:t>
      </w:r>
      <w:r w:rsidRPr="00367555">
        <w:rPr>
          <w:rFonts w:asciiTheme="minorHAnsi" w:hAnsiTheme="minorHAnsi" w:cstheme="minorHAnsi"/>
        </w:rPr>
        <w:t xml:space="preserve"> planirani su u iznosu od </w:t>
      </w:r>
      <w:r w:rsidR="007A732F" w:rsidRPr="00367555">
        <w:rPr>
          <w:rFonts w:asciiTheme="minorHAnsi" w:hAnsiTheme="minorHAnsi" w:cstheme="minorHAnsi"/>
        </w:rPr>
        <w:t>1.000,00</w:t>
      </w:r>
      <w:r w:rsidRPr="00367555">
        <w:rPr>
          <w:rFonts w:asciiTheme="minorHAnsi" w:hAnsiTheme="minorHAnsi" w:cstheme="minorHAnsi"/>
        </w:rPr>
        <w:t xml:space="preserve"> eura, a ostvareni u</w:t>
      </w:r>
      <w:r w:rsidRPr="00367555">
        <w:rPr>
          <w:rFonts w:asciiTheme="minorHAnsi" w:hAnsiTheme="minorHAnsi" w:cstheme="minorHAnsi"/>
          <w:spacing w:val="-47"/>
        </w:rPr>
        <w:t xml:space="preserve"> </w:t>
      </w:r>
      <w:r w:rsidRPr="00367555">
        <w:rPr>
          <w:rFonts w:asciiTheme="minorHAnsi" w:hAnsiTheme="minorHAnsi" w:cstheme="minorHAnsi"/>
        </w:rPr>
        <w:t>iznosu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od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="00150429">
        <w:rPr>
          <w:rFonts w:asciiTheme="minorHAnsi" w:hAnsiTheme="minorHAnsi" w:cstheme="minorHAnsi"/>
        </w:rPr>
        <w:t>478,51</w:t>
      </w:r>
      <w:r w:rsidRPr="00367555">
        <w:rPr>
          <w:rFonts w:asciiTheme="minorHAnsi" w:hAnsiTheme="minorHAnsi" w:cstheme="minorHAnsi"/>
        </w:rPr>
        <w:t xml:space="preserve"> eura, indeks izvršenja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Pr="00367555">
        <w:rPr>
          <w:rFonts w:asciiTheme="minorHAnsi" w:hAnsiTheme="minorHAnsi" w:cstheme="minorHAnsi"/>
        </w:rPr>
        <w:t>plana za</w:t>
      </w:r>
      <w:r w:rsidRPr="00367555">
        <w:rPr>
          <w:rFonts w:asciiTheme="minorHAnsi" w:hAnsiTheme="minorHAnsi" w:cstheme="minorHAnsi"/>
          <w:spacing w:val="-3"/>
        </w:rPr>
        <w:t xml:space="preserve"> </w:t>
      </w:r>
      <w:r w:rsidRPr="00367555">
        <w:rPr>
          <w:rFonts w:asciiTheme="minorHAnsi" w:hAnsiTheme="minorHAnsi" w:cstheme="minorHAnsi"/>
        </w:rPr>
        <w:t>202</w:t>
      </w:r>
      <w:r w:rsidR="00AC2B37">
        <w:rPr>
          <w:rFonts w:asciiTheme="minorHAnsi" w:hAnsiTheme="minorHAnsi" w:cstheme="minorHAnsi"/>
        </w:rPr>
        <w:t>5</w:t>
      </w:r>
      <w:r w:rsidRPr="00367555">
        <w:rPr>
          <w:rFonts w:asciiTheme="minorHAnsi" w:hAnsiTheme="minorHAnsi" w:cstheme="minorHAnsi"/>
        </w:rPr>
        <w:t>.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godinu</w:t>
      </w:r>
      <w:r w:rsidRPr="00367555">
        <w:rPr>
          <w:rFonts w:asciiTheme="minorHAnsi" w:hAnsiTheme="minorHAnsi" w:cstheme="minorHAnsi"/>
          <w:spacing w:val="-2"/>
        </w:rPr>
        <w:t xml:space="preserve"> </w:t>
      </w:r>
      <w:r w:rsidRPr="00367555">
        <w:rPr>
          <w:rFonts w:asciiTheme="minorHAnsi" w:hAnsiTheme="minorHAnsi" w:cstheme="minorHAnsi"/>
        </w:rPr>
        <w:t>iznosi</w:t>
      </w:r>
      <w:r w:rsidRPr="00367555">
        <w:rPr>
          <w:rFonts w:asciiTheme="minorHAnsi" w:hAnsiTheme="minorHAnsi" w:cstheme="minorHAnsi"/>
          <w:spacing w:val="-1"/>
        </w:rPr>
        <w:t xml:space="preserve"> </w:t>
      </w:r>
      <w:r w:rsidR="00150429">
        <w:rPr>
          <w:rFonts w:asciiTheme="minorHAnsi" w:hAnsiTheme="minorHAnsi" w:cstheme="minorHAnsi"/>
        </w:rPr>
        <w:t>47,9</w:t>
      </w:r>
      <w:r w:rsidRPr="00367555">
        <w:rPr>
          <w:rFonts w:asciiTheme="minorHAnsi" w:hAnsiTheme="minorHAnsi" w:cstheme="minorHAnsi"/>
        </w:rPr>
        <w:t>.</w:t>
      </w:r>
    </w:p>
    <w:p w14:paraId="4ECFD7F5" w14:textId="388B58DB" w:rsidR="002E1C94" w:rsidRDefault="002E1C94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54DCAC63" w14:textId="30CE4235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73CEC8D6" w14:textId="5EFBB4EC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7958B33F" w14:textId="5AE17F35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17D9EFE5" w14:textId="1ED4DD4A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673A2317" w14:textId="3C6126F0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761F8925" w14:textId="32DD46FB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6DF8CC72" w14:textId="7CC81344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22982099" w14:textId="41276207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1EE87538" w14:textId="56E5B48B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454C121C" w14:textId="125F9F4E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796F32B9" w14:textId="39F9D6AC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40AD5AE1" w14:textId="55842DC6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4ADCDC12" w14:textId="15F381E6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39CB027D" w14:textId="3C2B3626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60C9273F" w14:textId="1FF374C1" w:rsidR="002245E1" w:rsidRDefault="002245E1" w:rsidP="002245E1">
      <w:pPr>
        <w:spacing w:before="177" w:line="256" w:lineRule="auto"/>
        <w:ind w:right="734"/>
        <w:jc w:val="both"/>
        <w:rPr>
          <w:rFonts w:asciiTheme="minorHAnsi" w:hAnsiTheme="minorHAnsi" w:cstheme="minorHAnsi"/>
        </w:rPr>
      </w:pPr>
    </w:p>
    <w:p w14:paraId="4839DE77" w14:textId="3A139FD3" w:rsidR="002245E1" w:rsidRDefault="002245E1" w:rsidP="002245E1">
      <w:pPr>
        <w:spacing w:before="177" w:line="256" w:lineRule="auto"/>
        <w:ind w:right="734"/>
        <w:jc w:val="both"/>
      </w:pPr>
    </w:p>
    <w:p w14:paraId="169CC206" w14:textId="29D2AF5D" w:rsidR="00AE1B0B" w:rsidRDefault="00AE1B0B" w:rsidP="00AE1B0B">
      <w:pPr>
        <w:pStyle w:val="Naslov1"/>
        <w:spacing w:before="1"/>
        <w:ind w:left="1743"/>
      </w:pPr>
      <w:r w:rsidRPr="00C25819">
        <w:t>RASHODI</w:t>
      </w:r>
      <w:r w:rsidRPr="00C25819">
        <w:rPr>
          <w:spacing w:val="-3"/>
        </w:rPr>
        <w:t xml:space="preserve"> </w:t>
      </w:r>
      <w:r w:rsidRPr="00C25819">
        <w:t>I</w:t>
      </w:r>
      <w:r w:rsidRPr="00C25819">
        <w:rPr>
          <w:spacing w:val="-1"/>
        </w:rPr>
        <w:t xml:space="preserve"> </w:t>
      </w:r>
      <w:r w:rsidRPr="00C25819">
        <w:t>IZDACI</w:t>
      </w:r>
      <w:r w:rsidRPr="00C25819">
        <w:rPr>
          <w:spacing w:val="-1"/>
        </w:rPr>
        <w:t xml:space="preserve"> </w:t>
      </w:r>
      <w:r w:rsidRPr="00C25819">
        <w:t>U</w:t>
      </w:r>
      <w:r w:rsidRPr="00C25819">
        <w:rPr>
          <w:spacing w:val="-3"/>
        </w:rPr>
        <w:t xml:space="preserve"> </w:t>
      </w:r>
      <w:r w:rsidRPr="00C25819">
        <w:t>RAZDOBLJU</w:t>
      </w:r>
      <w:r w:rsidRPr="00C25819">
        <w:rPr>
          <w:spacing w:val="-1"/>
        </w:rPr>
        <w:t xml:space="preserve"> </w:t>
      </w:r>
      <w:r w:rsidRPr="00C25819">
        <w:t>OD</w:t>
      </w:r>
      <w:r w:rsidRPr="00C25819">
        <w:rPr>
          <w:spacing w:val="-3"/>
        </w:rPr>
        <w:t xml:space="preserve"> </w:t>
      </w:r>
      <w:r w:rsidRPr="00C25819">
        <w:t>01.</w:t>
      </w:r>
      <w:r w:rsidR="0082520F">
        <w:t xml:space="preserve"> </w:t>
      </w:r>
      <w:r w:rsidRPr="00C25819">
        <w:t>01.</w:t>
      </w:r>
      <w:r w:rsidR="0082520F">
        <w:t xml:space="preserve"> </w:t>
      </w:r>
      <w:r w:rsidRPr="00C25819">
        <w:t>-</w:t>
      </w:r>
      <w:r w:rsidR="0082520F">
        <w:t xml:space="preserve"> </w:t>
      </w:r>
      <w:r w:rsidR="00FD272B">
        <w:t>31</w:t>
      </w:r>
      <w:r w:rsidR="007A732F">
        <w:t>.</w:t>
      </w:r>
      <w:r w:rsidR="0082520F">
        <w:t xml:space="preserve"> </w:t>
      </w:r>
      <w:r w:rsidR="00FD272B">
        <w:t>12</w:t>
      </w:r>
      <w:r w:rsidR="007A732F">
        <w:t>.</w:t>
      </w:r>
      <w:r w:rsidR="0082520F">
        <w:t xml:space="preserve"> </w:t>
      </w:r>
      <w:r w:rsidR="007A732F">
        <w:t>202</w:t>
      </w:r>
      <w:r w:rsidR="001804AC">
        <w:t>5</w:t>
      </w:r>
      <w:r w:rsidR="007A732F">
        <w:t>.</w:t>
      </w:r>
      <w:r w:rsidRPr="00C25819">
        <w:rPr>
          <w:spacing w:val="-1"/>
        </w:rPr>
        <w:t xml:space="preserve"> </w:t>
      </w:r>
      <w:r w:rsidRPr="00C25819">
        <w:t>GODINE</w:t>
      </w:r>
    </w:p>
    <w:p w14:paraId="16CC28DD" w14:textId="77777777" w:rsidR="000C4651" w:rsidRDefault="000C4651" w:rsidP="00AE1B0B">
      <w:pPr>
        <w:pStyle w:val="Naslov1"/>
        <w:spacing w:before="1"/>
        <w:ind w:left="1743"/>
      </w:pPr>
    </w:p>
    <w:p w14:paraId="3148611B" w14:textId="6BE2DBB9" w:rsidR="00AE1B0B" w:rsidRDefault="00FD272B" w:rsidP="00AE1B0B">
      <w:pPr>
        <w:pStyle w:val="Tijeloteksta"/>
        <w:rPr>
          <w:b/>
        </w:rPr>
      </w:pPr>
      <w:r w:rsidRPr="00122312">
        <w:rPr>
          <w:noProof/>
          <w:lang w:val="hr-HR" w:eastAsia="hr-HR"/>
        </w:rPr>
        <w:drawing>
          <wp:inline distT="0" distB="0" distL="0" distR="0" wp14:anchorId="79143A78" wp14:editId="2A4EA530">
            <wp:extent cx="6267450" cy="6438658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12D7" w14:textId="77777777" w:rsidR="00AE1B0B" w:rsidRDefault="00AE1B0B" w:rsidP="00AE1B0B">
      <w:pPr>
        <w:pStyle w:val="Tijeloteksta"/>
        <w:spacing w:before="11"/>
        <w:rPr>
          <w:b/>
          <w:sz w:val="29"/>
        </w:rPr>
      </w:pPr>
    </w:p>
    <w:p w14:paraId="70598743" w14:textId="07842B00" w:rsidR="00AE1B0B" w:rsidRDefault="00AE1B0B" w:rsidP="00AE1B0B">
      <w:pPr>
        <w:pStyle w:val="Tijeloteksta"/>
        <w:spacing w:line="256" w:lineRule="auto"/>
        <w:ind w:left="115" w:right="739"/>
        <w:jc w:val="both"/>
      </w:pPr>
      <w:r>
        <w:t>Ukupni rashodi poslovanja za 202</w:t>
      </w:r>
      <w:r w:rsidR="001804AC">
        <w:t>5</w:t>
      </w:r>
      <w:r>
        <w:t>. godinu planirani su u iznosu od 1.</w:t>
      </w:r>
      <w:r w:rsidR="001804AC">
        <w:t>924.744,00</w:t>
      </w:r>
      <w:r w:rsidR="0082520F">
        <w:t xml:space="preserve"> eura, </w:t>
      </w:r>
      <w:r>
        <w:t xml:space="preserve"> a </w:t>
      </w:r>
      <w:r w:rsidR="007A732F">
        <w:t>u periodu 01. 01. -</w:t>
      </w:r>
      <w:r w:rsidR="0082520F">
        <w:t xml:space="preserve"> </w:t>
      </w:r>
      <w:r w:rsidR="00FD272B">
        <w:t>31. 12</w:t>
      </w:r>
      <w:r w:rsidR="007A732F">
        <w:t>. 202</w:t>
      </w:r>
      <w:r w:rsidR="001804AC">
        <w:t>5</w:t>
      </w:r>
      <w:r w:rsidR="007A732F">
        <w:t xml:space="preserve">. </w:t>
      </w:r>
      <w:r>
        <w:t xml:space="preserve"> </w:t>
      </w:r>
      <w:r w:rsidR="0082520F">
        <w:t xml:space="preserve">ostvareni su u iznosu </w:t>
      </w:r>
      <w:r>
        <w:t xml:space="preserve">od </w:t>
      </w:r>
      <w:r w:rsidR="001F08B8">
        <w:t>2.074.834,15</w:t>
      </w:r>
      <w:r>
        <w:t xml:space="preserve"> eura,  indeks izvršenja</w:t>
      </w:r>
      <w:r>
        <w:rPr>
          <w:spacing w:val="-1"/>
        </w:rPr>
        <w:t xml:space="preserve"> </w:t>
      </w:r>
      <w:r>
        <w:t>plana za</w:t>
      </w:r>
      <w:r>
        <w:rPr>
          <w:spacing w:val="-3"/>
        </w:rPr>
        <w:t xml:space="preserve"> </w:t>
      </w:r>
      <w:r>
        <w:t>202</w:t>
      </w:r>
      <w:r w:rsidR="001804AC">
        <w:t>5</w:t>
      </w:r>
      <w:r>
        <w:t>.</w:t>
      </w:r>
      <w:r>
        <w:rPr>
          <w:spacing w:val="-1"/>
        </w:rPr>
        <w:t xml:space="preserve"> </w:t>
      </w:r>
      <w:r>
        <w:t>godinu</w:t>
      </w:r>
      <w:r>
        <w:rPr>
          <w:spacing w:val="-2"/>
        </w:rPr>
        <w:t xml:space="preserve"> </w:t>
      </w:r>
      <w:r>
        <w:t>iznosi</w:t>
      </w:r>
      <w:r>
        <w:rPr>
          <w:spacing w:val="-3"/>
        </w:rPr>
        <w:t xml:space="preserve"> </w:t>
      </w:r>
      <w:r w:rsidR="001F08B8">
        <w:t>107,8</w:t>
      </w:r>
      <w:r>
        <w:t>.</w:t>
      </w:r>
    </w:p>
    <w:p w14:paraId="35A70848" w14:textId="7C77D650" w:rsidR="00AE1B0B" w:rsidRDefault="00AE1B0B" w:rsidP="00AE1B0B">
      <w:pPr>
        <w:pStyle w:val="Tijeloteksta"/>
        <w:spacing w:before="164" w:line="259" w:lineRule="auto"/>
        <w:ind w:left="115" w:right="688"/>
      </w:pPr>
      <w:r>
        <w:rPr>
          <w:b/>
        </w:rPr>
        <w:t xml:space="preserve">Rashodi za zaposlene </w:t>
      </w:r>
      <w:r>
        <w:t xml:space="preserve">iznose </w:t>
      </w:r>
      <w:r w:rsidR="001F08B8">
        <w:t>1.747.736,84</w:t>
      </w:r>
      <w:r>
        <w:t xml:space="preserve"> eura, što čini</w:t>
      </w:r>
      <w:r>
        <w:rPr>
          <w:spacing w:val="1"/>
        </w:rPr>
        <w:t xml:space="preserve"> </w:t>
      </w:r>
      <w:r w:rsidR="001F08B8">
        <w:t>106,4</w:t>
      </w:r>
      <w:r w:rsidR="001804AC">
        <w:t>%</w:t>
      </w:r>
      <w:r>
        <w:t xml:space="preserve"> od ukupnih rashoda, a ostvareni su u</w:t>
      </w:r>
      <w:r>
        <w:rPr>
          <w:spacing w:val="1"/>
        </w:rPr>
        <w:t xml:space="preserve"> </w:t>
      </w:r>
      <w:r>
        <w:t xml:space="preserve">iznosu od </w:t>
      </w:r>
      <w:r w:rsidR="001F08B8">
        <w:t>100.758,37</w:t>
      </w:r>
      <w:r>
        <w:t xml:space="preserve"> eura za </w:t>
      </w:r>
      <w:r w:rsidR="0082520F">
        <w:t>rashode za zaposlene u programu</w:t>
      </w:r>
      <w:r>
        <w:t xml:space="preserve"> Pomoćnika u nastavi, te za </w:t>
      </w:r>
      <w:r w:rsidR="0082520F">
        <w:t xml:space="preserve">rashode </w:t>
      </w:r>
      <w:r>
        <w:t xml:space="preserve"> ostalih zaposlenih</w:t>
      </w:r>
      <w:r>
        <w:rPr>
          <w:spacing w:val="1"/>
        </w:rPr>
        <w:t xml:space="preserve"> 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plaće,</w:t>
      </w:r>
      <w:r>
        <w:rPr>
          <w:spacing w:val="-4"/>
        </w:rPr>
        <w:t xml:space="preserve"> </w:t>
      </w:r>
      <w:r>
        <w:t>ostali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zaposlene, </w:t>
      </w:r>
      <w:r>
        <w:rPr>
          <w:spacing w:val="-5"/>
        </w:rPr>
        <w:t xml:space="preserve"> </w:t>
      </w:r>
      <w:r>
        <w:t>doprinosi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plaće, </w:t>
      </w:r>
      <w:r>
        <w:rPr>
          <w:spacing w:val="-1"/>
        </w:rPr>
        <w:t xml:space="preserve"> </w:t>
      </w:r>
      <w:r>
        <w:t>prijevoz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posao</w:t>
      </w:r>
      <w:r>
        <w:rPr>
          <w:spacing w:val="-1"/>
        </w:rPr>
        <w:t xml:space="preserve"> </w:t>
      </w:r>
      <w:r>
        <w:t>i  iz</w:t>
      </w:r>
      <w:r>
        <w:rPr>
          <w:spacing w:val="-2"/>
        </w:rPr>
        <w:t xml:space="preserve"> </w:t>
      </w:r>
      <w:r>
        <w:t>posla</w:t>
      </w:r>
      <w:r>
        <w:rPr>
          <w:spacing w:val="-5"/>
        </w:rPr>
        <w:t xml:space="preserve"> </w:t>
      </w:r>
      <w:r>
        <w:t>).</w:t>
      </w:r>
    </w:p>
    <w:p w14:paraId="63F57E35" w14:textId="3728003B" w:rsidR="00AE1B0B" w:rsidRPr="00E03935" w:rsidRDefault="00AE1B0B" w:rsidP="00AE1B0B">
      <w:pPr>
        <w:pStyle w:val="Tijeloteksta"/>
        <w:spacing w:before="160" w:line="259" w:lineRule="auto"/>
        <w:ind w:left="115" w:right="755"/>
      </w:pPr>
      <w:r w:rsidRPr="00E03935">
        <w:rPr>
          <w:b/>
        </w:rPr>
        <w:t xml:space="preserve">Materijalni rashodi </w:t>
      </w:r>
      <w:r w:rsidRPr="00E03935">
        <w:t xml:space="preserve">iznose </w:t>
      </w:r>
      <w:r w:rsidR="001F08B8">
        <w:t>288.560,72</w:t>
      </w:r>
      <w:r w:rsidRPr="00E03935">
        <w:t xml:space="preserve"> eura što čini </w:t>
      </w:r>
      <w:r w:rsidR="001F08B8">
        <w:t>112,1</w:t>
      </w:r>
      <w:r w:rsidR="0082520F" w:rsidRPr="00E03935">
        <w:t xml:space="preserve"> %</w:t>
      </w:r>
      <w:r w:rsidRPr="00E03935">
        <w:rPr>
          <w:spacing w:val="1"/>
        </w:rPr>
        <w:t xml:space="preserve"> </w:t>
      </w:r>
      <w:r w:rsidRPr="00E03935">
        <w:t>od ukupnih rashoda, a odnose se na</w:t>
      </w:r>
      <w:r w:rsidRPr="00E03935">
        <w:rPr>
          <w:spacing w:val="1"/>
        </w:rPr>
        <w:t xml:space="preserve"> </w:t>
      </w:r>
      <w:r w:rsidRPr="00E03935">
        <w:t>materijalne rashode za redovno poslovanje, službena putovanja, rashode za materijal i energiju,</w:t>
      </w:r>
      <w:r w:rsidRPr="00E03935">
        <w:rPr>
          <w:spacing w:val="1"/>
        </w:rPr>
        <w:t xml:space="preserve"> </w:t>
      </w:r>
      <w:r w:rsidRPr="00E03935">
        <w:t xml:space="preserve">rashode za usluge, članarine, pristojbe i naknade, ostale nespomenute rashode i financijske rashode. </w:t>
      </w:r>
      <w:r w:rsidRPr="00E03935">
        <w:rPr>
          <w:spacing w:val="-47"/>
        </w:rPr>
        <w:t xml:space="preserve"> </w:t>
      </w:r>
    </w:p>
    <w:p w14:paraId="5BF79F1A" w14:textId="7FC26B0A" w:rsidR="00AC6CE7" w:rsidRDefault="00AE1B0B" w:rsidP="00AC6CE7">
      <w:pPr>
        <w:pStyle w:val="Tijeloteksta"/>
        <w:spacing w:before="160" w:line="254" w:lineRule="auto"/>
        <w:ind w:left="115" w:right="905"/>
      </w:pPr>
      <w:r w:rsidRPr="00E03935">
        <w:rPr>
          <w:b/>
        </w:rPr>
        <w:lastRenderedPageBreak/>
        <w:t xml:space="preserve">Financijski rashodi </w:t>
      </w:r>
      <w:r w:rsidRPr="00E03935">
        <w:t xml:space="preserve">iznose </w:t>
      </w:r>
      <w:r w:rsidR="001F08B8">
        <w:t>1447,81</w:t>
      </w:r>
      <w:r w:rsidRPr="00E03935">
        <w:t xml:space="preserve"> eura što čini ukupno </w:t>
      </w:r>
      <w:r w:rsidR="001F08B8">
        <w:t>90,5</w:t>
      </w:r>
      <w:r w:rsidR="0082520F" w:rsidRPr="00E03935">
        <w:t xml:space="preserve"> </w:t>
      </w:r>
      <w:r w:rsidRPr="00E03935">
        <w:t>% od ukupnih rashode, a odnose se na</w:t>
      </w:r>
      <w:r w:rsidR="001F08B8">
        <w:t xml:space="preserve"> </w:t>
      </w:r>
      <w:r w:rsidRPr="00E03935">
        <w:rPr>
          <w:spacing w:val="-47"/>
        </w:rPr>
        <w:t xml:space="preserve"> </w:t>
      </w:r>
      <w:r w:rsidRPr="00E03935">
        <w:t>zatezne</w:t>
      </w:r>
      <w:r w:rsidRPr="00E03935">
        <w:rPr>
          <w:spacing w:val="-1"/>
        </w:rPr>
        <w:t xml:space="preserve"> </w:t>
      </w:r>
      <w:r w:rsidRPr="00E03935">
        <w:t>kamate iz poslovnih odnosa te naknade bankama.</w:t>
      </w:r>
    </w:p>
    <w:p w14:paraId="459F9F35" w14:textId="568E43AD" w:rsidR="00AC6CE7" w:rsidRPr="00E03935" w:rsidRDefault="001F08B8" w:rsidP="001F08B8">
      <w:pPr>
        <w:pStyle w:val="Tijeloteksta"/>
        <w:spacing w:before="160" w:line="254" w:lineRule="auto"/>
        <w:ind w:right="905"/>
      </w:pPr>
      <w:r>
        <w:t xml:space="preserve">  </w:t>
      </w:r>
      <w:r w:rsidR="00B940C6" w:rsidRPr="00E03935">
        <w:rPr>
          <w:b/>
        </w:rPr>
        <w:t xml:space="preserve">Naknade građanima i kućanstvima iz proračuna </w:t>
      </w:r>
      <w:r w:rsidR="00B940C6" w:rsidRPr="00E03935">
        <w:t>iznose</w:t>
      </w:r>
      <w:r w:rsidR="00B940C6" w:rsidRPr="00E03935">
        <w:rPr>
          <w:spacing w:val="1"/>
        </w:rPr>
        <w:t xml:space="preserve"> </w:t>
      </w:r>
      <w:r>
        <w:t>36.222,62</w:t>
      </w:r>
      <w:r w:rsidR="00B940C6" w:rsidRPr="00E03935">
        <w:t xml:space="preserve"> eura što čini </w:t>
      </w:r>
      <w:r>
        <w:t>158,9</w:t>
      </w:r>
      <w:r w:rsidR="00AC6CE7" w:rsidRPr="00E03935">
        <w:t xml:space="preserve"> </w:t>
      </w:r>
      <w:r w:rsidR="00B940C6" w:rsidRPr="00E03935">
        <w:t>% od ukupnih</w:t>
      </w:r>
      <w:r w:rsidR="00B940C6" w:rsidRPr="00E03935">
        <w:rPr>
          <w:spacing w:val="1"/>
        </w:rPr>
        <w:t xml:space="preserve"> </w:t>
      </w:r>
      <w:r>
        <w:rPr>
          <w:spacing w:val="1"/>
        </w:rPr>
        <w:t xml:space="preserve">    </w:t>
      </w:r>
      <w:r w:rsidR="00B940C6" w:rsidRPr="00E03935">
        <w:t>rashoda,</w:t>
      </w:r>
      <w:r w:rsidR="00B940C6" w:rsidRPr="00E03935">
        <w:rPr>
          <w:spacing w:val="-2"/>
        </w:rPr>
        <w:t xml:space="preserve"> </w:t>
      </w:r>
      <w:r w:rsidR="00B940C6" w:rsidRPr="00E03935">
        <w:t>a</w:t>
      </w:r>
      <w:r w:rsidR="00B940C6" w:rsidRPr="00E03935">
        <w:rPr>
          <w:spacing w:val="-5"/>
        </w:rPr>
        <w:t xml:space="preserve"> </w:t>
      </w:r>
      <w:r w:rsidR="00B940C6" w:rsidRPr="00E03935">
        <w:t>odnose</w:t>
      </w:r>
      <w:r w:rsidR="00B940C6" w:rsidRPr="00E03935">
        <w:rPr>
          <w:spacing w:val="-1"/>
        </w:rPr>
        <w:t xml:space="preserve"> </w:t>
      </w:r>
      <w:r w:rsidR="00B940C6" w:rsidRPr="00E03935">
        <w:t>se</w:t>
      </w:r>
      <w:r w:rsidR="00B940C6" w:rsidRPr="00E03935">
        <w:rPr>
          <w:spacing w:val="-2"/>
        </w:rPr>
        <w:t xml:space="preserve"> </w:t>
      </w:r>
      <w:r w:rsidR="00B940C6" w:rsidRPr="00E03935">
        <w:t>na</w:t>
      </w:r>
      <w:r w:rsidR="00AC6CE7" w:rsidRPr="00E03935">
        <w:t xml:space="preserve"> refundaciju </w:t>
      </w:r>
      <w:r w:rsidR="00B940C6" w:rsidRPr="00E03935">
        <w:rPr>
          <w:spacing w:val="-1"/>
        </w:rPr>
        <w:t xml:space="preserve"> </w:t>
      </w:r>
      <w:r w:rsidR="00B940C6" w:rsidRPr="00E03935">
        <w:t>troškov</w:t>
      </w:r>
      <w:r w:rsidR="00AC6CE7" w:rsidRPr="00E03935">
        <w:t>a</w:t>
      </w:r>
      <w:r w:rsidR="00B940C6" w:rsidRPr="00E03935">
        <w:t xml:space="preserve"> prijevoza na nastavu za učenike s teškoćama u razvoju </w:t>
      </w:r>
      <w:r>
        <w:t xml:space="preserve">, te udžbenike dobivene od strane Ministarstva. </w:t>
      </w:r>
    </w:p>
    <w:p w14:paraId="17AB8A46" w14:textId="69738D95" w:rsidR="00AC6CE7" w:rsidRPr="00E03935" w:rsidRDefault="00AC6CE7" w:rsidP="00AC6CE7">
      <w:pPr>
        <w:pStyle w:val="Tijeloteksta"/>
        <w:spacing w:before="160" w:line="254" w:lineRule="auto"/>
        <w:ind w:left="115" w:right="905"/>
      </w:pPr>
      <w:r w:rsidRPr="00E03935">
        <w:rPr>
          <w:b/>
        </w:rPr>
        <w:t xml:space="preserve">Ostali rashodi – Tekuće donacije u naravi – </w:t>
      </w:r>
      <w:r w:rsidRPr="00E03935">
        <w:t xml:space="preserve">troškovi iznose </w:t>
      </w:r>
      <w:r w:rsidR="001F08B8">
        <w:t>1,27</w:t>
      </w:r>
      <w:r w:rsidRPr="00E03935">
        <w:t xml:space="preserve"> eura, a troškovi se odnose na nabavu higijenskih potrepština za učenice škole</w:t>
      </w:r>
      <w:r w:rsidR="001804AC">
        <w:t>.</w:t>
      </w:r>
    </w:p>
    <w:p w14:paraId="54A370C5" w14:textId="356F25DC" w:rsidR="003130EF" w:rsidRDefault="00B940C6" w:rsidP="001804AC">
      <w:pPr>
        <w:pStyle w:val="Tijeloteksta"/>
        <w:spacing w:before="160" w:line="254" w:lineRule="auto"/>
        <w:ind w:left="115" w:right="905"/>
      </w:pPr>
      <w:r w:rsidRPr="00E03935">
        <w:rPr>
          <w:b/>
        </w:rPr>
        <w:t xml:space="preserve">Rashodi za nabavu nefinancijske imovine </w:t>
      </w:r>
      <w:r w:rsidRPr="00E03935">
        <w:t xml:space="preserve">iznose </w:t>
      </w:r>
      <w:r w:rsidR="001F08B8">
        <w:t>6.409,71</w:t>
      </w:r>
      <w:r w:rsidRPr="00E03935">
        <w:t xml:space="preserve"> eura što što čini </w:t>
      </w:r>
      <w:r w:rsidR="001F08B8">
        <w:t>29,1</w:t>
      </w:r>
      <w:r w:rsidRPr="00E03935">
        <w:t xml:space="preserve"> % ukupnih rashoda, a </w:t>
      </w:r>
      <w:r w:rsidRPr="00E03935">
        <w:rPr>
          <w:spacing w:val="-47"/>
        </w:rPr>
        <w:t xml:space="preserve"> </w:t>
      </w:r>
      <w:r w:rsidRPr="00E03935">
        <w:t>odnose se na nabavu</w:t>
      </w:r>
      <w:r w:rsidR="001F08B8">
        <w:t xml:space="preserve"> opreme</w:t>
      </w:r>
      <w:r w:rsidR="00AC6CE7" w:rsidRPr="00E03935">
        <w:t xml:space="preserve">, knjiga za </w:t>
      </w:r>
      <w:r w:rsidR="0091486B" w:rsidRPr="00E03935">
        <w:t xml:space="preserve">školsku </w:t>
      </w:r>
      <w:r w:rsidR="001F08B8">
        <w:t>knjižnicu,</w:t>
      </w:r>
      <w:r w:rsidR="0091486B" w:rsidRPr="00E03935">
        <w:t xml:space="preserve">troškova </w:t>
      </w:r>
      <w:r w:rsidR="00AC6CE7" w:rsidRPr="00E03935">
        <w:t>dodatnih ulaganja na građevinskim objektima</w:t>
      </w:r>
      <w:r w:rsidR="001F08B8">
        <w:t>, te bicikla.</w:t>
      </w:r>
    </w:p>
    <w:p w14:paraId="1D2A2A9B" w14:textId="77777777" w:rsidR="00B940C6" w:rsidRDefault="00B940C6" w:rsidP="00B940C6">
      <w:pPr>
        <w:pStyle w:val="Tijeloteksta"/>
        <w:spacing w:line="259" w:lineRule="auto"/>
        <w:ind w:left="115" w:right="758"/>
      </w:pPr>
    </w:p>
    <w:p w14:paraId="75B14B81" w14:textId="77777777" w:rsidR="000C4651" w:rsidRPr="00FB5B44" w:rsidRDefault="000C4651" w:rsidP="000C4651">
      <w:pPr>
        <w:pStyle w:val="Tijeloteksta"/>
        <w:numPr>
          <w:ilvl w:val="1"/>
          <w:numId w:val="7"/>
        </w:numPr>
        <w:spacing w:before="2"/>
        <w:rPr>
          <w:rFonts w:ascii="Arial" w:hAnsi="Arial" w:cs="Arial"/>
        </w:rPr>
      </w:pPr>
      <w:r w:rsidRPr="00FB5B44">
        <w:rPr>
          <w:rFonts w:ascii="Arial" w:hAnsi="Arial" w:cs="Arial"/>
        </w:rPr>
        <w:t>Izvršenje prihoda i rashoda te rezultat prema izvorima financiranja</w:t>
      </w:r>
    </w:p>
    <w:p w14:paraId="2DAA93D8" w14:textId="77777777" w:rsidR="000C4651" w:rsidRPr="00FB5B44" w:rsidRDefault="000C4651" w:rsidP="000C4651">
      <w:pPr>
        <w:pStyle w:val="Tijeloteksta"/>
        <w:spacing w:before="2"/>
        <w:rPr>
          <w:rFonts w:ascii="Arial" w:hAnsi="Arial" w:cs="Arial"/>
        </w:rPr>
      </w:pPr>
    </w:p>
    <w:p w14:paraId="03F6823D" w14:textId="77777777" w:rsidR="00B940C6" w:rsidRDefault="00B940C6" w:rsidP="00B940C6">
      <w:pPr>
        <w:pStyle w:val="Tijeloteksta"/>
        <w:spacing w:line="259" w:lineRule="auto"/>
        <w:ind w:left="115" w:right="758"/>
      </w:pPr>
    </w:p>
    <w:p w14:paraId="22EF1D8D" w14:textId="3F5A746C" w:rsidR="00B940C6" w:rsidRDefault="001F08B8" w:rsidP="00B940C6">
      <w:pPr>
        <w:pStyle w:val="Tijeloteksta"/>
      </w:pPr>
      <w:r w:rsidRPr="001F08B8">
        <w:rPr>
          <w:noProof/>
          <w:lang w:val="hr-HR" w:eastAsia="hr-HR"/>
        </w:rPr>
        <w:drawing>
          <wp:inline distT="0" distB="0" distL="0" distR="0" wp14:anchorId="260EE790" wp14:editId="750DDB17">
            <wp:extent cx="6267450" cy="4675633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67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7753" w14:textId="77777777" w:rsidR="000C4651" w:rsidRDefault="000C4651" w:rsidP="00B940C6">
      <w:pPr>
        <w:pStyle w:val="Tijeloteksta"/>
      </w:pPr>
    </w:p>
    <w:p w14:paraId="18E78179" w14:textId="50C97B42" w:rsidR="000C4651" w:rsidRDefault="000C4651" w:rsidP="00B940C6">
      <w:pPr>
        <w:pStyle w:val="Tijeloteksta"/>
      </w:pPr>
    </w:p>
    <w:p w14:paraId="41600D71" w14:textId="776ACD9B" w:rsidR="000C4651" w:rsidRDefault="000C4651" w:rsidP="00B940C6">
      <w:pPr>
        <w:pStyle w:val="Tijeloteksta"/>
      </w:pPr>
    </w:p>
    <w:p w14:paraId="575EA486" w14:textId="64DA9433" w:rsidR="002245E1" w:rsidRDefault="002245E1" w:rsidP="00B940C6">
      <w:pPr>
        <w:pStyle w:val="Tijeloteksta"/>
      </w:pPr>
    </w:p>
    <w:p w14:paraId="30745B78" w14:textId="7AE5D67E" w:rsidR="002245E1" w:rsidRDefault="002245E1" w:rsidP="00B940C6">
      <w:pPr>
        <w:pStyle w:val="Tijeloteksta"/>
      </w:pPr>
    </w:p>
    <w:p w14:paraId="5E62A00D" w14:textId="08A2EB5E" w:rsidR="002245E1" w:rsidRDefault="002245E1" w:rsidP="00B940C6">
      <w:pPr>
        <w:pStyle w:val="Tijeloteksta"/>
      </w:pPr>
    </w:p>
    <w:p w14:paraId="6D2C240D" w14:textId="516FFBAF" w:rsidR="002245E1" w:rsidRDefault="002245E1" w:rsidP="00B940C6">
      <w:pPr>
        <w:pStyle w:val="Tijeloteksta"/>
      </w:pPr>
    </w:p>
    <w:p w14:paraId="5017573E" w14:textId="2A7ACA3B" w:rsidR="002245E1" w:rsidRDefault="002245E1" w:rsidP="00B940C6">
      <w:pPr>
        <w:pStyle w:val="Tijeloteksta"/>
      </w:pPr>
    </w:p>
    <w:p w14:paraId="43ACF1B4" w14:textId="5CC1700A" w:rsidR="002245E1" w:rsidRDefault="002245E1" w:rsidP="00B940C6">
      <w:pPr>
        <w:pStyle w:val="Tijeloteksta"/>
      </w:pPr>
    </w:p>
    <w:p w14:paraId="03F40DD2" w14:textId="44C2F121" w:rsidR="002245E1" w:rsidRDefault="002245E1" w:rsidP="00B940C6">
      <w:pPr>
        <w:pStyle w:val="Tijeloteksta"/>
      </w:pPr>
    </w:p>
    <w:p w14:paraId="05A94F8A" w14:textId="4B5D1EB9" w:rsidR="002245E1" w:rsidRDefault="002245E1" w:rsidP="00B940C6">
      <w:pPr>
        <w:pStyle w:val="Tijeloteksta"/>
      </w:pPr>
    </w:p>
    <w:p w14:paraId="499FE1CC" w14:textId="4016DA3A" w:rsidR="002245E1" w:rsidRDefault="002245E1" w:rsidP="00B940C6">
      <w:pPr>
        <w:pStyle w:val="Tijeloteksta"/>
      </w:pPr>
    </w:p>
    <w:p w14:paraId="3B6AD907" w14:textId="47BEC227" w:rsidR="002245E1" w:rsidRDefault="002245E1" w:rsidP="00B940C6">
      <w:pPr>
        <w:pStyle w:val="Tijeloteksta"/>
      </w:pPr>
    </w:p>
    <w:p w14:paraId="531289B9" w14:textId="5409111B" w:rsidR="000C0F9E" w:rsidRDefault="000C4651" w:rsidP="005E111E">
      <w:pPr>
        <w:pStyle w:val="Tijeloteksta"/>
        <w:spacing w:before="35"/>
        <w:ind w:left="115"/>
      </w:pP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1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financijski</w:t>
      </w:r>
      <w:r>
        <w:rPr>
          <w:spacing w:val="-3"/>
        </w:rPr>
        <w:t xml:space="preserve"> </w:t>
      </w:r>
      <w:r>
        <w:t>rezultat</w:t>
      </w:r>
      <w:r>
        <w:rPr>
          <w:spacing w:val="-1"/>
        </w:rPr>
        <w:t xml:space="preserve"> </w:t>
      </w:r>
      <w:r>
        <w:t>sastavljen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</w:t>
      </w:r>
    </w:p>
    <w:p w14:paraId="7AE2259A" w14:textId="77777777" w:rsidR="005E111E" w:rsidRDefault="005E111E" w:rsidP="005E111E">
      <w:pPr>
        <w:pStyle w:val="Tijeloteksta"/>
        <w:spacing w:before="35"/>
        <w:ind w:left="115"/>
      </w:pPr>
    </w:p>
    <w:p w14:paraId="093A538E" w14:textId="69B4E725" w:rsidR="000C4651" w:rsidRDefault="00A779DA" w:rsidP="000C4651">
      <w:pPr>
        <w:pStyle w:val="Tijeloteksta"/>
        <w:spacing w:before="2"/>
        <w:rPr>
          <w:sz w:val="15"/>
        </w:rPr>
      </w:pPr>
      <w:r w:rsidRPr="00A779DA">
        <w:rPr>
          <w:noProof/>
          <w:lang w:val="hr-HR" w:eastAsia="hr-HR"/>
        </w:rPr>
        <w:drawing>
          <wp:inline distT="0" distB="0" distL="0" distR="0" wp14:anchorId="55F1FAF6" wp14:editId="7E5DA5F7">
            <wp:extent cx="2324100" cy="264795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CD3C3" w14:textId="77777777" w:rsidR="000C4651" w:rsidRDefault="000C4651" w:rsidP="000C4651">
      <w:pPr>
        <w:pStyle w:val="Tijeloteksta"/>
        <w:spacing w:before="1"/>
        <w:rPr>
          <w:sz w:val="29"/>
        </w:rPr>
      </w:pPr>
    </w:p>
    <w:p w14:paraId="06248C20" w14:textId="4B5BC7C5" w:rsidR="0033696C" w:rsidRDefault="0033696C" w:rsidP="0033696C">
      <w:pPr>
        <w:pStyle w:val="Tijeloteksta"/>
      </w:pPr>
      <w:r>
        <w:t xml:space="preserve">         - </w:t>
      </w:r>
      <w:r>
        <w:tab/>
        <w:t xml:space="preserve">IF 3.3 - vlastiti prihodi , višak </w:t>
      </w:r>
      <w:r w:rsidR="00A779DA">
        <w:t>5.178,60</w:t>
      </w:r>
      <w:r>
        <w:t xml:space="preserve"> eura</w:t>
      </w:r>
    </w:p>
    <w:p w14:paraId="43206883" w14:textId="06A726B6" w:rsidR="0033696C" w:rsidRDefault="0033696C" w:rsidP="0033696C">
      <w:pPr>
        <w:pStyle w:val="Tijeloteksta"/>
      </w:pPr>
      <w:r>
        <w:t xml:space="preserve">         -    </w:t>
      </w:r>
      <w:r>
        <w:tab/>
        <w:t xml:space="preserve">IF 4.L. - prihodi po posebnim propisima ( boravak, glazbeni odjeli, terenske nastave) </w:t>
      </w:r>
      <w:r w:rsidR="00A779DA">
        <w:t>109.170,52</w:t>
      </w:r>
      <w:r>
        <w:t xml:space="preserve"> eura</w:t>
      </w:r>
    </w:p>
    <w:p w14:paraId="4D564EF8" w14:textId="30B25051" w:rsidR="0033696C" w:rsidRDefault="0033696C" w:rsidP="0033696C">
      <w:pPr>
        <w:pStyle w:val="Tijeloteksta"/>
      </w:pPr>
      <w:r>
        <w:t xml:space="preserve">         -</w:t>
      </w:r>
      <w:r>
        <w:tab/>
        <w:t xml:space="preserve">IF 5.K. - pomoći MZO, metodološki manjak </w:t>
      </w:r>
      <w:r w:rsidR="00A779DA">
        <w:t>115.837,07</w:t>
      </w:r>
      <w:r>
        <w:t xml:space="preserve"> eura – sredstva za besplatnu </w:t>
      </w:r>
    </w:p>
    <w:p w14:paraId="032050B8" w14:textId="7FB723B6" w:rsidR="0033696C" w:rsidRDefault="0033696C" w:rsidP="0033696C">
      <w:pPr>
        <w:pStyle w:val="Tijeloteksta"/>
      </w:pPr>
      <w:r>
        <w:t xml:space="preserve">              prehranu učenika za </w:t>
      </w:r>
      <w:r w:rsidR="00A779DA">
        <w:t>12</w:t>
      </w:r>
      <w:r>
        <w:t>/202</w:t>
      </w:r>
      <w:r w:rsidR="005E111E">
        <w:t>5</w:t>
      </w:r>
      <w:r w:rsidR="00A779DA">
        <w:t>, redovna plaća zaposlenika za 12</w:t>
      </w:r>
      <w:r w:rsidR="005E111E">
        <w:t xml:space="preserve"> mj.</w:t>
      </w:r>
    </w:p>
    <w:p w14:paraId="09C56768" w14:textId="63929CE8" w:rsidR="00F02AB0" w:rsidRDefault="0033696C" w:rsidP="000C0F9E">
      <w:pPr>
        <w:pStyle w:val="Tijeloteksta"/>
      </w:pPr>
      <w:r>
        <w:t xml:space="preserve">        -</w:t>
      </w:r>
      <w:r>
        <w:tab/>
        <w:t xml:space="preserve">IF 6.3. - donacije, višak </w:t>
      </w:r>
      <w:r w:rsidR="00A779DA">
        <w:t>5.957,98</w:t>
      </w:r>
      <w:r>
        <w:t xml:space="preserve"> eura</w:t>
      </w:r>
    </w:p>
    <w:p w14:paraId="0D58F3B1" w14:textId="371AC467" w:rsidR="005E111E" w:rsidRDefault="005E111E" w:rsidP="000C0F9E">
      <w:pPr>
        <w:pStyle w:val="Tijeloteksta"/>
      </w:pPr>
      <w:r>
        <w:t xml:space="preserve">        -     IF 7.3. – prihod od prodaje proizvedene</w:t>
      </w:r>
      <w:r w:rsidR="00A779DA">
        <w:t xml:space="preserve"> dugotrajne imovine, višak 2.863,04</w:t>
      </w:r>
      <w:r>
        <w:t xml:space="preserve"> eura</w:t>
      </w:r>
    </w:p>
    <w:p w14:paraId="5EE4C356" w14:textId="35B2FA16" w:rsidR="005E111E" w:rsidRDefault="005E111E" w:rsidP="000C0F9E">
      <w:pPr>
        <w:pStyle w:val="Tijeloteksta"/>
      </w:pPr>
      <w:r>
        <w:t xml:space="preserve">        -     </w:t>
      </w:r>
      <w:r w:rsidR="00A779DA">
        <w:t>IF 4.F. – višak prihoda od prethodne godine , manjak 7.664,80 eura</w:t>
      </w:r>
      <w:r>
        <w:t>.</w:t>
      </w:r>
    </w:p>
    <w:p w14:paraId="751CBBF9" w14:textId="77777777" w:rsidR="000C0F9E" w:rsidRDefault="000C0F9E" w:rsidP="000C0F9E">
      <w:pPr>
        <w:pStyle w:val="Tijeloteksta"/>
      </w:pPr>
    </w:p>
    <w:p w14:paraId="6A644352" w14:textId="77777777" w:rsidR="000C0F9E" w:rsidRDefault="000C0F9E" w:rsidP="000C0F9E">
      <w:pPr>
        <w:pStyle w:val="Tijeloteksta"/>
      </w:pPr>
    </w:p>
    <w:p w14:paraId="237785DF" w14:textId="77777777" w:rsidR="009C32AA" w:rsidRPr="00FB5B44" w:rsidRDefault="009C32AA" w:rsidP="009C32AA">
      <w:pPr>
        <w:pStyle w:val="Tijeloteksta"/>
        <w:spacing w:before="2"/>
        <w:rPr>
          <w:rFonts w:ascii="Arial" w:hAnsi="Arial" w:cs="Arial"/>
        </w:rPr>
      </w:pPr>
    </w:p>
    <w:p w14:paraId="3B5770C3" w14:textId="77777777" w:rsidR="009C32AA" w:rsidRDefault="009C32AA" w:rsidP="009C32AA">
      <w:pPr>
        <w:pStyle w:val="Tijeloteksta"/>
        <w:numPr>
          <w:ilvl w:val="0"/>
          <w:numId w:val="7"/>
        </w:numPr>
        <w:spacing w:before="2"/>
        <w:rPr>
          <w:rFonts w:ascii="Arial" w:hAnsi="Arial" w:cs="Arial"/>
          <w:b/>
        </w:rPr>
      </w:pPr>
      <w:r w:rsidRPr="00FB5B44">
        <w:rPr>
          <w:rFonts w:ascii="Arial" w:hAnsi="Arial" w:cs="Arial"/>
          <w:b/>
        </w:rPr>
        <w:t xml:space="preserve">Poseban dio izvještaja </w:t>
      </w:r>
    </w:p>
    <w:p w14:paraId="248DBDE3" w14:textId="77777777" w:rsidR="009C32AA" w:rsidRPr="00FB5B44" w:rsidRDefault="009C32AA" w:rsidP="009C32AA">
      <w:pPr>
        <w:pStyle w:val="Tijeloteksta"/>
        <w:spacing w:before="2"/>
        <w:rPr>
          <w:rFonts w:ascii="Arial" w:hAnsi="Arial" w:cs="Arial"/>
          <w:b/>
        </w:rPr>
      </w:pPr>
    </w:p>
    <w:p w14:paraId="6CBA6728" w14:textId="77777777" w:rsidR="00367555" w:rsidRDefault="00367555" w:rsidP="009C32AA">
      <w:pPr>
        <w:pStyle w:val="Tijeloteksta"/>
        <w:spacing w:before="2"/>
        <w:ind w:left="850"/>
        <w:rPr>
          <w:rFonts w:asciiTheme="minorHAnsi" w:hAnsiTheme="minorHAnsi" w:cstheme="minorHAnsi"/>
          <w:b/>
        </w:rPr>
      </w:pPr>
    </w:p>
    <w:p w14:paraId="4614647D" w14:textId="77777777" w:rsidR="009C32AA" w:rsidRDefault="009C32AA" w:rsidP="009C32AA">
      <w:pPr>
        <w:pStyle w:val="Tijeloteksta"/>
        <w:spacing w:before="2"/>
        <w:ind w:left="850"/>
        <w:rPr>
          <w:rFonts w:asciiTheme="minorHAnsi" w:hAnsiTheme="minorHAnsi" w:cstheme="minorHAnsi"/>
          <w:b/>
        </w:rPr>
      </w:pPr>
      <w:r w:rsidRPr="00E03935">
        <w:rPr>
          <w:rFonts w:asciiTheme="minorHAnsi" w:hAnsiTheme="minorHAnsi" w:cstheme="minorHAnsi"/>
          <w:b/>
        </w:rPr>
        <w:t>2.1.  Izvršenje rashoda i izdataka po ekonomskoj i programskoj klasifikaciji te izvorima financiranja</w:t>
      </w:r>
    </w:p>
    <w:p w14:paraId="175FEC19" w14:textId="77777777" w:rsidR="00F97B20" w:rsidRDefault="00F97B20" w:rsidP="009C32AA">
      <w:pPr>
        <w:pStyle w:val="Tijeloteksta"/>
        <w:spacing w:before="2"/>
        <w:ind w:left="850"/>
        <w:rPr>
          <w:rFonts w:asciiTheme="minorHAnsi" w:hAnsiTheme="minorHAnsi" w:cstheme="minorHAnsi"/>
          <w:b/>
        </w:rPr>
      </w:pPr>
    </w:p>
    <w:p w14:paraId="55F14902" w14:textId="77777777" w:rsidR="00E03935" w:rsidRPr="00E03935" w:rsidRDefault="00E03935" w:rsidP="009C32AA">
      <w:pPr>
        <w:pStyle w:val="Tijeloteksta"/>
        <w:spacing w:before="2"/>
        <w:ind w:left="850"/>
        <w:rPr>
          <w:rFonts w:asciiTheme="minorHAnsi" w:hAnsiTheme="minorHAnsi" w:cstheme="minorHAnsi"/>
          <w:b/>
        </w:rPr>
      </w:pPr>
    </w:p>
    <w:p w14:paraId="248AA7F9" w14:textId="1C487859" w:rsidR="00F02AB0" w:rsidRPr="000C0F9E" w:rsidRDefault="00F76069" w:rsidP="00E03935">
      <w:pPr>
        <w:pStyle w:val="Tijeloteksta"/>
        <w:spacing w:before="2"/>
        <w:rPr>
          <w:sz w:val="24"/>
          <w:szCs w:val="24"/>
        </w:rPr>
      </w:pPr>
      <w:r w:rsidRPr="000C0F9E">
        <w:rPr>
          <w:sz w:val="24"/>
          <w:szCs w:val="24"/>
        </w:rPr>
        <w:t xml:space="preserve">U </w:t>
      </w:r>
      <w:r w:rsidR="00E03935" w:rsidRPr="000C0F9E">
        <w:rPr>
          <w:sz w:val="24"/>
          <w:szCs w:val="24"/>
        </w:rPr>
        <w:t xml:space="preserve">posebnom dijelu izvještaja o izvršenju financijskog plana </w:t>
      </w:r>
      <w:r w:rsidR="00A779DA">
        <w:rPr>
          <w:sz w:val="24"/>
          <w:szCs w:val="24"/>
        </w:rPr>
        <w:t>za 1 -12</w:t>
      </w:r>
      <w:r w:rsidR="00026FE3" w:rsidRPr="000C0F9E">
        <w:rPr>
          <w:sz w:val="24"/>
          <w:szCs w:val="24"/>
        </w:rPr>
        <w:t>/202</w:t>
      </w:r>
      <w:r w:rsidR="0073396F">
        <w:rPr>
          <w:sz w:val="24"/>
          <w:szCs w:val="24"/>
        </w:rPr>
        <w:t>5</w:t>
      </w:r>
      <w:r w:rsidR="00026FE3" w:rsidRPr="000C0F9E">
        <w:rPr>
          <w:sz w:val="24"/>
          <w:szCs w:val="24"/>
        </w:rPr>
        <w:t>. godine</w:t>
      </w:r>
      <w:r w:rsidR="00E03935" w:rsidRPr="000C0F9E">
        <w:rPr>
          <w:sz w:val="24"/>
          <w:szCs w:val="24"/>
        </w:rPr>
        <w:t xml:space="preserve"> iskazuju se izvršenje</w:t>
      </w:r>
      <w:r w:rsidR="00026FE3" w:rsidRPr="000C0F9E">
        <w:rPr>
          <w:sz w:val="24"/>
          <w:szCs w:val="24"/>
        </w:rPr>
        <w:t xml:space="preserve"> </w:t>
      </w:r>
      <w:r w:rsidR="00E03935" w:rsidRPr="000C0F9E">
        <w:rPr>
          <w:sz w:val="24"/>
          <w:szCs w:val="24"/>
        </w:rPr>
        <w:t>rashoda po ekonomskoj i p</w:t>
      </w:r>
      <w:r w:rsidR="00026FE3" w:rsidRPr="000C0F9E">
        <w:rPr>
          <w:sz w:val="24"/>
          <w:szCs w:val="24"/>
        </w:rPr>
        <w:t>r</w:t>
      </w:r>
      <w:r w:rsidR="00E03935" w:rsidRPr="000C0F9E">
        <w:rPr>
          <w:sz w:val="24"/>
          <w:szCs w:val="24"/>
        </w:rPr>
        <w:t>ogramskoj klasifikaciji</w:t>
      </w:r>
      <w:r w:rsidR="00026FE3" w:rsidRPr="000C0F9E">
        <w:rPr>
          <w:sz w:val="24"/>
          <w:szCs w:val="24"/>
        </w:rPr>
        <w:t xml:space="preserve"> </w:t>
      </w:r>
      <w:r w:rsidR="00E03935" w:rsidRPr="000C0F9E">
        <w:rPr>
          <w:sz w:val="24"/>
          <w:szCs w:val="24"/>
        </w:rPr>
        <w:t xml:space="preserve">te izvorima financiranja  </w:t>
      </w:r>
      <w:r w:rsidR="00026FE3" w:rsidRPr="000C0F9E">
        <w:rPr>
          <w:sz w:val="24"/>
          <w:szCs w:val="24"/>
        </w:rPr>
        <w:t>.</w:t>
      </w:r>
    </w:p>
    <w:p w14:paraId="765AB18D" w14:textId="77777777" w:rsidR="00026FE3" w:rsidRPr="000C0F9E" w:rsidRDefault="00026FE3" w:rsidP="00E03935">
      <w:pPr>
        <w:pStyle w:val="Tijeloteksta"/>
        <w:spacing w:before="2"/>
        <w:rPr>
          <w:sz w:val="24"/>
          <w:szCs w:val="24"/>
        </w:rPr>
      </w:pPr>
    </w:p>
    <w:p w14:paraId="105A73F9" w14:textId="77777777" w:rsidR="00E03935" w:rsidRPr="000C0F9E" w:rsidRDefault="00E03935" w:rsidP="00E03935">
      <w:pPr>
        <w:pStyle w:val="Tijeloteksta"/>
        <w:spacing w:before="2"/>
        <w:rPr>
          <w:sz w:val="24"/>
          <w:szCs w:val="24"/>
        </w:rPr>
      </w:pPr>
      <w:r w:rsidRPr="000C0F9E">
        <w:rPr>
          <w:sz w:val="24"/>
          <w:szCs w:val="24"/>
        </w:rPr>
        <w:t>Programska klasifikacija uspostavlja se defoniranjem programa, aktivnosti, projekata i daje informaciju jesu li rashodi po određenom</w:t>
      </w:r>
      <w:r w:rsidR="00026FE3" w:rsidRPr="000C0F9E">
        <w:rPr>
          <w:sz w:val="24"/>
          <w:szCs w:val="24"/>
        </w:rPr>
        <w:t xml:space="preserve"> </w:t>
      </w:r>
      <w:r w:rsidRPr="000C0F9E">
        <w:rPr>
          <w:sz w:val="24"/>
          <w:szCs w:val="24"/>
        </w:rPr>
        <w:t>programu i aktivnosti</w:t>
      </w:r>
      <w:r w:rsidR="00026FE3" w:rsidRPr="000C0F9E">
        <w:rPr>
          <w:sz w:val="24"/>
          <w:szCs w:val="24"/>
        </w:rPr>
        <w:t xml:space="preserve"> i dodatno po izvoru financiranja potrošeni više od planiranog</w:t>
      </w:r>
    </w:p>
    <w:p w14:paraId="791FD3C5" w14:textId="77777777" w:rsidR="00026FE3" w:rsidRPr="000C0F9E" w:rsidRDefault="00026FE3" w:rsidP="00E03935">
      <w:pPr>
        <w:pStyle w:val="Tijeloteksta"/>
        <w:spacing w:before="2"/>
        <w:rPr>
          <w:sz w:val="24"/>
          <w:szCs w:val="24"/>
        </w:rPr>
      </w:pPr>
    </w:p>
    <w:p w14:paraId="550C353C" w14:textId="77777777" w:rsidR="00F02AB0" w:rsidRPr="00EF1936" w:rsidRDefault="00F02AB0" w:rsidP="00E03935">
      <w:pPr>
        <w:pStyle w:val="Tijeloteksta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EF1936">
        <w:rPr>
          <w:rFonts w:asciiTheme="minorHAnsi" w:hAnsiTheme="minorHAnsi" w:cstheme="minorHAnsi"/>
          <w:b/>
          <w:sz w:val="24"/>
          <w:szCs w:val="24"/>
        </w:rPr>
        <w:t>Program 1001 Minimalni standard u osnovnom školstvu - materijalni  financijski rashodi</w:t>
      </w:r>
    </w:p>
    <w:p w14:paraId="506324A0" w14:textId="77777777" w:rsidR="00026FE3" w:rsidRPr="00026FE3" w:rsidRDefault="00026FE3" w:rsidP="00E03935">
      <w:pPr>
        <w:pStyle w:val="Tijeloteksta"/>
        <w:spacing w:before="2"/>
        <w:rPr>
          <w:rFonts w:asciiTheme="minorHAnsi" w:hAnsiTheme="minorHAnsi" w:cstheme="minorHAnsi"/>
          <w:b/>
        </w:rPr>
      </w:pPr>
      <w:r w:rsidRPr="00026FE3">
        <w:rPr>
          <w:rFonts w:asciiTheme="minorHAnsi" w:hAnsiTheme="minorHAnsi" w:cstheme="minorHAnsi"/>
          <w:b/>
        </w:rPr>
        <w:t xml:space="preserve">IZVOR FINANCIRANJA </w:t>
      </w:r>
      <w:r w:rsidR="00721CDB">
        <w:rPr>
          <w:rFonts w:asciiTheme="minorHAnsi" w:hAnsiTheme="minorHAnsi" w:cstheme="minorHAnsi"/>
          <w:b/>
        </w:rPr>
        <w:t>–</w:t>
      </w:r>
      <w:r w:rsidRPr="00026FE3">
        <w:rPr>
          <w:rFonts w:asciiTheme="minorHAnsi" w:hAnsiTheme="minorHAnsi" w:cstheme="minorHAnsi"/>
          <w:b/>
        </w:rPr>
        <w:t xml:space="preserve"> </w:t>
      </w:r>
      <w:r w:rsidR="00721CDB">
        <w:rPr>
          <w:rFonts w:asciiTheme="minorHAnsi" w:hAnsiTheme="minorHAnsi" w:cstheme="minorHAnsi"/>
          <w:b/>
        </w:rPr>
        <w:t>decentralizirana sredstva</w:t>
      </w:r>
      <w:r w:rsidRPr="00026FE3">
        <w:rPr>
          <w:rFonts w:asciiTheme="minorHAnsi" w:hAnsiTheme="minorHAnsi" w:cstheme="minorHAnsi"/>
          <w:b/>
        </w:rPr>
        <w:t xml:space="preserve"> (ŽUPANIJA)</w:t>
      </w:r>
    </w:p>
    <w:p w14:paraId="0680E233" w14:textId="006D4549" w:rsidR="00026FE3" w:rsidRDefault="00EF1936" w:rsidP="00721CDB">
      <w:pPr>
        <w:pStyle w:val="Tijeloteksta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Rashodi ostvareni </w:t>
      </w:r>
      <w:r w:rsidR="00721CDB" w:rsidRPr="00721CDB">
        <w:rPr>
          <w:rFonts w:asciiTheme="minorHAnsi" w:hAnsiTheme="minorHAnsi" w:cstheme="minorHAnsi"/>
        </w:rPr>
        <w:t xml:space="preserve"> </w:t>
      </w:r>
      <w:r w:rsidR="00A779DA">
        <w:rPr>
          <w:rFonts w:asciiTheme="minorHAnsi" w:hAnsiTheme="minorHAnsi" w:cstheme="minorHAnsi"/>
        </w:rPr>
        <w:t>112,4% od plana za 2025. godinu,</w:t>
      </w:r>
    </w:p>
    <w:p w14:paraId="19726A5D" w14:textId="77777777" w:rsidR="00721CDB" w:rsidRPr="00E03935" w:rsidRDefault="00721CDB" w:rsidP="00721CDB">
      <w:pPr>
        <w:pStyle w:val="Tijeloteksta"/>
        <w:spacing w:before="2"/>
        <w:rPr>
          <w:rFonts w:asciiTheme="minorHAnsi" w:hAnsiTheme="minorHAnsi" w:cstheme="minorHAnsi"/>
        </w:rPr>
      </w:pPr>
    </w:p>
    <w:p w14:paraId="55672F3A" w14:textId="77777777" w:rsidR="00026FE3" w:rsidRDefault="00F76069" w:rsidP="00026FE3">
      <w:pPr>
        <w:pStyle w:val="Tijeloteksta"/>
        <w:spacing w:before="2"/>
        <w:rPr>
          <w:rFonts w:asciiTheme="minorHAnsi" w:hAnsiTheme="minorHAnsi" w:cstheme="minorHAnsi"/>
        </w:rPr>
      </w:pPr>
      <w:r w:rsidRPr="00026FE3">
        <w:rPr>
          <w:rFonts w:asciiTheme="minorHAnsi" w:hAnsiTheme="minorHAnsi" w:cstheme="minorHAnsi"/>
          <w:b/>
        </w:rPr>
        <w:t>Program 1001 Pojačni standard u školstvu</w:t>
      </w:r>
      <w:r w:rsidRPr="00E03935">
        <w:rPr>
          <w:rFonts w:asciiTheme="minorHAnsi" w:hAnsiTheme="minorHAnsi" w:cstheme="minorHAnsi"/>
        </w:rPr>
        <w:t xml:space="preserve"> </w:t>
      </w:r>
    </w:p>
    <w:p w14:paraId="728B9BCF" w14:textId="77777777" w:rsidR="00026FE3" w:rsidRDefault="00026FE3" w:rsidP="00026FE3">
      <w:pPr>
        <w:pStyle w:val="Tijeloteksta"/>
        <w:spacing w:before="2"/>
        <w:rPr>
          <w:rFonts w:asciiTheme="minorHAnsi" w:hAnsiTheme="minorHAnsi" w:cstheme="minorHAnsi"/>
        </w:rPr>
      </w:pPr>
      <w:r w:rsidRPr="00721CDB">
        <w:rPr>
          <w:rFonts w:asciiTheme="minorHAnsi" w:hAnsiTheme="minorHAnsi" w:cstheme="minorHAnsi"/>
          <w:b/>
        </w:rPr>
        <w:t xml:space="preserve">IZVOR FINANCIRANJA - </w:t>
      </w:r>
      <w:r w:rsidR="00721CDB" w:rsidRPr="00721CDB">
        <w:rPr>
          <w:rFonts w:asciiTheme="minorHAnsi" w:hAnsiTheme="minorHAnsi" w:cstheme="minorHAnsi"/>
          <w:b/>
        </w:rPr>
        <w:t xml:space="preserve">opći prihodi i primici </w:t>
      </w:r>
      <w:r w:rsidRPr="00721CDB">
        <w:rPr>
          <w:rFonts w:asciiTheme="minorHAnsi" w:hAnsiTheme="minorHAnsi" w:cstheme="minorHAnsi"/>
          <w:b/>
        </w:rPr>
        <w:t>(ŽUPANIJA</w:t>
      </w:r>
      <w:r w:rsidRPr="00026FE3">
        <w:rPr>
          <w:rFonts w:asciiTheme="minorHAnsi" w:hAnsiTheme="minorHAnsi" w:cstheme="minorHAnsi"/>
        </w:rPr>
        <w:t>)</w:t>
      </w:r>
    </w:p>
    <w:p w14:paraId="70E548EF" w14:textId="7C2B3F43" w:rsidR="00026FE3" w:rsidRDefault="00EF1936" w:rsidP="00026FE3">
      <w:pPr>
        <w:pStyle w:val="Tijeloteksta"/>
        <w:spacing w:before="2"/>
        <w:rPr>
          <w:rFonts w:asciiTheme="minorHAnsi" w:hAnsiTheme="minorHAnsi" w:cstheme="minorHAnsi"/>
        </w:rPr>
      </w:pPr>
      <w:r w:rsidRPr="00EF1936">
        <w:rPr>
          <w:rFonts w:asciiTheme="minorHAnsi" w:hAnsiTheme="minorHAnsi" w:cstheme="minorHAnsi"/>
        </w:rPr>
        <w:t xml:space="preserve">Rashodi ostvareni   </w:t>
      </w:r>
      <w:r w:rsidR="00A779DA">
        <w:rPr>
          <w:rFonts w:asciiTheme="minorHAnsi" w:hAnsiTheme="minorHAnsi" w:cstheme="minorHAnsi"/>
        </w:rPr>
        <w:t>151,3</w:t>
      </w:r>
      <w:r w:rsidRPr="00EF1936">
        <w:rPr>
          <w:rFonts w:asciiTheme="minorHAnsi" w:hAnsiTheme="minorHAnsi" w:cstheme="minorHAnsi"/>
        </w:rPr>
        <w:t>% od plana za 202</w:t>
      </w:r>
      <w:r w:rsidR="00AE46F7">
        <w:rPr>
          <w:rFonts w:asciiTheme="minorHAnsi" w:hAnsiTheme="minorHAnsi" w:cstheme="minorHAnsi"/>
        </w:rPr>
        <w:t>5</w:t>
      </w:r>
      <w:r w:rsidRPr="00EF1936">
        <w:rPr>
          <w:rFonts w:asciiTheme="minorHAnsi" w:hAnsiTheme="minorHAnsi" w:cstheme="minorHAnsi"/>
        </w:rPr>
        <w:t>. godinu.</w:t>
      </w:r>
    </w:p>
    <w:p w14:paraId="2226D92A" w14:textId="4765E26B" w:rsidR="001679B1" w:rsidRDefault="001679B1" w:rsidP="00026FE3">
      <w:pPr>
        <w:pStyle w:val="Tijeloteksta"/>
        <w:spacing w:before="2"/>
        <w:rPr>
          <w:rFonts w:asciiTheme="minorHAnsi" w:hAnsiTheme="minorHAnsi" w:cstheme="minorHAnsi"/>
        </w:rPr>
      </w:pPr>
    </w:p>
    <w:p w14:paraId="2AAC0B9F" w14:textId="77777777" w:rsidR="001679B1" w:rsidRDefault="001679B1" w:rsidP="00026FE3">
      <w:pPr>
        <w:pStyle w:val="Tijeloteksta"/>
        <w:spacing w:before="2"/>
        <w:rPr>
          <w:rFonts w:asciiTheme="minorHAnsi" w:hAnsiTheme="minorHAnsi" w:cstheme="minorHAnsi"/>
        </w:rPr>
      </w:pPr>
    </w:p>
    <w:p w14:paraId="272BF907" w14:textId="77777777" w:rsidR="00EF1936" w:rsidRPr="00E03935" w:rsidRDefault="00EF1936" w:rsidP="00026FE3">
      <w:pPr>
        <w:pStyle w:val="Tijeloteksta"/>
        <w:spacing w:before="2"/>
        <w:rPr>
          <w:rFonts w:asciiTheme="minorHAnsi" w:hAnsiTheme="minorHAnsi" w:cstheme="minorHAnsi"/>
        </w:rPr>
      </w:pPr>
    </w:p>
    <w:p w14:paraId="5CFD534A" w14:textId="77777777" w:rsidR="00E03935" w:rsidRDefault="00026FE3" w:rsidP="00721CDB">
      <w:pPr>
        <w:rPr>
          <w:rFonts w:asciiTheme="minorHAnsi" w:hAnsiTheme="minorHAnsi" w:cstheme="minorHAnsi"/>
          <w:b/>
        </w:rPr>
      </w:pPr>
      <w:r w:rsidRPr="00026FE3">
        <w:rPr>
          <w:rFonts w:asciiTheme="minorHAnsi" w:hAnsiTheme="minorHAnsi" w:cstheme="minorHAnsi"/>
          <w:b/>
        </w:rPr>
        <w:lastRenderedPageBreak/>
        <w:t>Program 100</w:t>
      </w:r>
      <w:r>
        <w:rPr>
          <w:rFonts w:asciiTheme="minorHAnsi" w:hAnsiTheme="minorHAnsi" w:cstheme="minorHAnsi"/>
          <w:b/>
        </w:rPr>
        <w:t>3</w:t>
      </w:r>
      <w:r w:rsidRPr="00026FE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Kapitalno ulaganje</w:t>
      </w:r>
    </w:p>
    <w:p w14:paraId="7D711E3D" w14:textId="77777777" w:rsidR="00721CDB" w:rsidRDefault="00721CDB" w:rsidP="00721CDB">
      <w:pPr>
        <w:rPr>
          <w:rFonts w:asciiTheme="minorHAnsi" w:hAnsiTheme="minorHAnsi" w:cstheme="minorHAnsi"/>
          <w:b/>
        </w:rPr>
      </w:pPr>
      <w:r w:rsidRPr="00721CDB">
        <w:rPr>
          <w:rFonts w:asciiTheme="minorHAnsi" w:hAnsiTheme="minorHAnsi" w:cstheme="minorHAnsi"/>
          <w:b/>
        </w:rPr>
        <w:t>IZVOR FINANCIRANJA - opći prihodi i primici (ŽUPANIJA)</w:t>
      </w:r>
    </w:p>
    <w:p w14:paraId="3668E375" w14:textId="0D14C2A7" w:rsidR="00AE46F7" w:rsidRDefault="00EF1936" w:rsidP="00721CDB">
      <w:pPr>
        <w:rPr>
          <w:rFonts w:asciiTheme="minorHAnsi" w:hAnsiTheme="minorHAnsi" w:cstheme="minorHAnsi"/>
        </w:rPr>
      </w:pPr>
      <w:r w:rsidRPr="00EF1936">
        <w:rPr>
          <w:rFonts w:asciiTheme="minorHAnsi" w:hAnsiTheme="minorHAnsi" w:cstheme="minorHAnsi"/>
        </w:rPr>
        <w:t xml:space="preserve">Rashodi ostvareni  </w:t>
      </w:r>
      <w:r w:rsidR="00AE46F7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,0 </w:t>
      </w:r>
      <w:r w:rsidRPr="00EF1936">
        <w:rPr>
          <w:rFonts w:asciiTheme="minorHAnsi" w:hAnsiTheme="minorHAnsi" w:cstheme="minorHAnsi"/>
        </w:rPr>
        <w:t xml:space="preserve"> % od plana za 202</w:t>
      </w:r>
      <w:r w:rsidR="0073396F">
        <w:rPr>
          <w:rFonts w:asciiTheme="minorHAnsi" w:hAnsiTheme="minorHAnsi" w:cstheme="minorHAnsi"/>
        </w:rPr>
        <w:t>5</w:t>
      </w:r>
      <w:r w:rsidRPr="00EF1936">
        <w:rPr>
          <w:rFonts w:asciiTheme="minorHAnsi" w:hAnsiTheme="minorHAnsi" w:cstheme="minorHAnsi"/>
        </w:rPr>
        <w:t>. godinu.</w:t>
      </w:r>
    </w:p>
    <w:p w14:paraId="707C43BA" w14:textId="6A3F2636" w:rsidR="002245E1" w:rsidRDefault="002245E1" w:rsidP="00721CDB">
      <w:pPr>
        <w:rPr>
          <w:rFonts w:asciiTheme="minorHAnsi" w:hAnsiTheme="minorHAnsi" w:cstheme="minorHAnsi"/>
        </w:rPr>
      </w:pPr>
    </w:p>
    <w:p w14:paraId="13A9D856" w14:textId="75DD123D" w:rsidR="002245E1" w:rsidRDefault="002245E1" w:rsidP="00721CDB">
      <w:pPr>
        <w:rPr>
          <w:rFonts w:asciiTheme="minorHAnsi" w:hAnsiTheme="minorHAnsi" w:cstheme="minorHAnsi"/>
        </w:rPr>
      </w:pPr>
    </w:p>
    <w:p w14:paraId="3D119470" w14:textId="77777777" w:rsidR="002245E1" w:rsidRDefault="002245E1" w:rsidP="00721CDB">
      <w:pPr>
        <w:rPr>
          <w:rFonts w:asciiTheme="minorHAnsi" w:hAnsiTheme="minorHAnsi" w:cstheme="minorHAnsi"/>
        </w:rPr>
      </w:pPr>
    </w:p>
    <w:p w14:paraId="318C3E3B" w14:textId="72E0D56E" w:rsidR="00721CDB" w:rsidRPr="00AE46F7" w:rsidRDefault="00721CDB" w:rsidP="00721CDB">
      <w:pPr>
        <w:rPr>
          <w:rFonts w:asciiTheme="minorHAnsi" w:hAnsiTheme="minorHAnsi" w:cstheme="minorHAnsi"/>
        </w:rPr>
      </w:pPr>
      <w:r w:rsidRPr="00EF1936">
        <w:rPr>
          <w:rFonts w:asciiTheme="minorHAnsi" w:hAnsiTheme="minorHAnsi" w:cstheme="minorHAnsi"/>
          <w:b/>
          <w:sz w:val="24"/>
          <w:szCs w:val="24"/>
        </w:rPr>
        <w:t>Program 1001 Programi osnovnih škola izvan županijskog proračuna</w:t>
      </w:r>
      <w:r w:rsidR="002E1C9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0F9E">
        <w:rPr>
          <w:rFonts w:asciiTheme="minorHAnsi" w:hAnsiTheme="minorHAnsi" w:cstheme="minorHAnsi"/>
          <w:b/>
          <w:sz w:val="24"/>
          <w:szCs w:val="24"/>
        </w:rPr>
        <w:t xml:space="preserve"> sastoji se od sljedećih aktivnost i tekućih projekata:</w:t>
      </w:r>
    </w:p>
    <w:p w14:paraId="6C3C1E52" w14:textId="77777777" w:rsidR="000C0F9E" w:rsidRP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AKTIVNOST A100001</w:t>
      </w:r>
      <w:r w:rsidRPr="000C0F9E">
        <w:rPr>
          <w:rFonts w:asciiTheme="minorHAnsi" w:hAnsiTheme="minorHAnsi" w:cstheme="minorHAnsi"/>
          <w:sz w:val="24"/>
          <w:szCs w:val="24"/>
        </w:rPr>
        <w:t xml:space="preserve"> Rashodi poslovanja</w:t>
      </w:r>
    </w:p>
    <w:p w14:paraId="5964152A" w14:textId="77777777" w:rsidR="000C0F9E" w:rsidRP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AKTIVNOST A100002</w:t>
      </w:r>
      <w:r w:rsidRPr="000C0F9E">
        <w:rPr>
          <w:rFonts w:asciiTheme="minorHAnsi" w:hAnsiTheme="minorHAnsi" w:cstheme="minorHAnsi"/>
          <w:sz w:val="24"/>
          <w:szCs w:val="24"/>
        </w:rPr>
        <w:t xml:space="preserve"> Administrativno , tehničko i stručno osoblje</w:t>
      </w:r>
    </w:p>
    <w:p w14:paraId="6F8CE351" w14:textId="77777777" w:rsidR="000C0F9E" w:rsidRP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TEKUĆI PROJEKT T100002</w:t>
      </w:r>
      <w:r w:rsidRPr="000C0F9E">
        <w:rPr>
          <w:rFonts w:asciiTheme="minorHAnsi" w:hAnsiTheme="minorHAnsi" w:cstheme="minorHAnsi"/>
          <w:sz w:val="24"/>
          <w:szCs w:val="24"/>
        </w:rPr>
        <w:t xml:space="preserve"> Natjecanja</w:t>
      </w:r>
    </w:p>
    <w:p w14:paraId="0AF98C52" w14:textId="77777777" w:rsid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TEKUĆI PROJEKT T100003</w:t>
      </w:r>
      <w:r w:rsidRPr="000C0F9E">
        <w:rPr>
          <w:rFonts w:asciiTheme="minorHAnsi" w:hAnsiTheme="minorHAnsi" w:cstheme="minorHAnsi"/>
          <w:sz w:val="24"/>
          <w:szCs w:val="24"/>
        </w:rPr>
        <w:t xml:space="preserve"> Školska kuhinja</w:t>
      </w:r>
    </w:p>
    <w:p w14:paraId="2288DCDD" w14:textId="77777777" w:rsid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 xml:space="preserve">TEKUĆI PROJEKT T100006 </w:t>
      </w:r>
      <w:r>
        <w:rPr>
          <w:rFonts w:asciiTheme="minorHAnsi" w:hAnsiTheme="minorHAnsi" w:cstheme="minorHAnsi"/>
          <w:sz w:val="24"/>
          <w:szCs w:val="24"/>
        </w:rPr>
        <w:t>Produženi boravak</w:t>
      </w:r>
    </w:p>
    <w:p w14:paraId="778DD12A" w14:textId="77777777" w:rsid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 xml:space="preserve">TEKUĆI PROJEKT T100012 </w:t>
      </w:r>
      <w:r>
        <w:rPr>
          <w:rFonts w:asciiTheme="minorHAnsi" w:hAnsiTheme="minorHAnsi" w:cstheme="minorHAnsi"/>
          <w:sz w:val="24"/>
          <w:szCs w:val="24"/>
        </w:rPr>
        <w:t>Oprema škole</w:t>
      </w:r>
    </w:p>
    <w:p w14:paraId="169E3205" w14:textId="77777777" w:rsid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TEKUĆI PROJEKT T100019</w:t>
      </w:r>
      <w:r>
        <w:rPr>
          <w:rFonts w:asciiTheme="minorHAnsi" w:hAnsiTheme="minorHAnsi" w:cstheme="minorHAnsi"/>
          <w:sz w:val="24"/>
          <w:szCs w:val="24"/>
        </w:rPr>
        <w:t xml:space="preserve"> Prijevoz učenika s teškoćama na nastavu</w:t>
      </w:r>
    </w:p>
    <w:p w14:paraId="4DF1A3BC" w14:textId="77777777" w:rsidR="000C0F9E" w:rsidRPr="000C0F9E" w:rsidRDefault="000C0F9E" w:rsidP="00721CDB">
      <w:pPr>
        <w:rPr>
          <w:rFonts w:asciiTheme="minorHAnsi" w:hAnsiTheme="minorHAnsi" w:cstheme="minorHAnsi"/>
          <w:sz w:val="24"/>
          <w:szCs w:val="24"/>
        </w:rPr>
      </w:pPr>
      <w:r w:rsidRPr="000C0F9E">
        <w:rPr>
          <w:rFonts w:asciiTheme="minorHAnsi" w:hAnsiTheme="minorHAnsi" w:cstheme="minorHAnsi"/>
          <w:b/>
          <w:sz w:val="24"/>
          <w:szCs w:val="24"/>
        </w:rPr>
        <w:t>TEKUĆI PROJEKT T100020</w:t>
      </w:r>
      <w:r>
        <w:rPr>
          <w:rFonts w:asciiTheme="minorHAnsi" w:hAnsiTheme="minorHAnsi" w:cstheme="minorHAnsi"/>
          <w:sz w:val="24"/>
          <w:szCs w:val="24"/>
        </w:rPr>
        <w:t xml:space="preserve"> Nabava udžbenika</w:t>
      </w:r>
    </w:p>
    <w:p w14:paraId="4A234CCC" w14:textId="3F84EDD2" w:rsidR="00EF1936" w:rsidRDefault="002E1C94" w:rsidP="002E1C94">
      <w:pPr>
        <w:rPr>
          <w:rFonts w:asciiTheme="minorHAnsi" w:hAnsiTheme="minorHAnsi" w:cstheme="minorHAnsi"/>
        </w:rPr>
      </w:pPr>
      <w:r w:rsidRPr="002E1C94">
        <w:rPr>
          <w:rFonts w:asciiTheme="minorHAnsi" w:hAnsiTheme="minorHAnsi" w:cstheme="minorHAnsi"/>
        </w:rPr>
        <w:t xml:space="preserve">Rashodi ostvareni  </w:t>
      </w:r>
      <w:r w:rsidR="001679B1">
        <w:rPr>
          <w:rFonts w:asciiTheme="minorHAnsi" w:hAnsiTheme="minorHAnsi" w:cstheme="minorHAnsi"/>
        </w:rPr>
        <w:t>104,7</w:t>
      </w:r>
      <w:r>
        <w:rPr>
          <w:rFonts w:asciiTheme="minorHAnsi" w:hAnsiTheme="minorHAnsi" w:cstheme="minorHAnsi"/>
        </w:rPr>
        <w:t xml:space="preserve"> %</w:t>
      </w:r>
      <w:r w:rsidRPr="002E1C94">
        <w:rPr>
          <w:rFonts w:asciiTheme="minorHAnsi" w:hAnsiTheme="minorHAnsi" w:cstheme="minorHAnsi"/>
        </w:rPr>
        <w:t xml:space="preserve"> od plana za 202</w:t>
      </w:r>
      <w:r w:rsidR="0073396F">
        <w:rPr>
          <w:rFonts w:asciiTheme="minorHAnsi" w:hAnsiTheme="minorHAnsi" w:cstheme="minorHAnsi"/>
        </w:rPr>
        <w:t>5</w:t>
      </w:r>
      <w:r w:rsidRPr="002E1C94">
        <w:rPr>
          <w:rFonts w:asciiTheme="minorHAnsi" w:hAnsiTheme="minorHAnsi" w:cstheme="minorHAnsi"/>
        </w:rPr>
        <w:t>. godinu.</w:t>
      </w:r>
    </w:p>
    <w:p w14:paraId="4745FE5C" w14:textId="77777777" w:rsidR="00B660D8" w:rsidRDefault="00B660D8" w:rsidP="002E1C94">
      <w:pPr>
        <w:rPr>
          <w:rFonts w:asciiTheme="minorHAnsi" w:hAnsiTheme="minorHAnsi" w:cstheme="minorHAnsi"/>
        </w:rPr>
      </w:pPr>
    </w:p>
    <w:p w14:paraId="633BD780" w14:textId="57FD0321" w:rsidR="002E1C94" w:rsidRPr="00B660D8" w:rsidRDefault="00B660D8" w:rsidP="002E1C94">
      <w:pPr>
        <w:rPr>
          <w:rFonts w:asciiTheme="minorHAnsi" w:hAnsiTheme="minorHAnsi" w:cstheme="minorHAnsi"/>
          <w:b/>
          <w:sz w:val="24"/>
          <w:szCs w:val="24"/>
        </w:rPr>
      </w:pPr>
      <w:r w:rsidRPr="00B660D8">
        <w:rPr>
          <w:rFonts w:asciiTheme="minorHAnsi" w:hAnsiTheme="minorHAnsi" w:cstheme="minorHAnsi"/>
          <w:b/>
          <w:sz w:val="24"/>
          <w:szCs w:val="24"/>
        </w:rPr>
        <w:t>Program 1001 Programi osnovnih škola izvan županijskog proračuna financiran je iz sljedećih izvora:</w:t>
      </w:r>
    </w:p>
    <w:p w14:paraId="6D27E1DA" w14:textId="77777777" w:rsidR="00B940C6" w:rsidRPr="00E03935" w:rsidRDefault="00B940C6" w:rsidP="00B940C6">
      <w:pPr>
        <w:pStyle w:val="Tijeloteksta"/>
        <w:spacing w:before="2"/>
        <w:rPr>
          <w:rFonts w:asciiTheme="minorHAnsi" w:hAnsiTheme="minorHAnsi" w:cstheme="minorHAnsi"/>
          <w:sz w:val="28"/>
        </w:rPr>
      </w:pPr>
    </w:p>
    <w:p w14:paraId="2E1050F2" w14:textId="77777777" w:rsidR="00236976" w:rsidRPr="00A764B9" w:rsidRDefault="00B940C6" w:rsidP="00236976">
      <w:pPr>
        <w:pStyle w:val="Naslov1"/>
        <w:rPr>
          <w:rFonts w:asciiTheme="minorHAnsi" w:hAnsiTheme="minorHAnsi" w:cstheme="minorHAnsi"/>
          <w:color w:val="000000" w:themeColor="text1"/>
        </w:rPr>
      </w:pPr>
      <w:r w:rsidRPr="00A764B9">
        <w:rPr>
          <w:rFonts w:asciiTheme="minorHAnsi" w:hAnsiTheme="minorHAnsi" w:cstheme="minorHAnsi"/>
          <w:color w:val="000000" w:themeColor="text1"/>
        </w:rPr>
        <w:t>IZVOR</w:t>
      </w:r>
      <w:r w:rsidRPr="00A764B9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764B9">
        <w:rPr>
          <w:rFonts w:asciiTheme="minorHAnsi" w:hAnsiTheme="minorHAnsi" w:cstheme="minorHAnsi"/>
          <w:color w:val="000000" w:themeColor="text1"/>
        </w:rPr>
        <w:t>FINANCIRANJA</w:t>
      </w:r>
      <w:r w:rsidRPr="00A764B9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A764B9">
        <w:rPr>
          <w:rFonts w:asciiTheme="minorHAnsi" w:hAnsiTheme="minorHAnsi" w:cstheme="minorHAnsi"/>
          <w:color w:val="000000" w:themeColor="text1"/>
        </w:rPr>
        <w:t>-</w:t>
      </w:r>
      <w:r w:rsidRPr="00A764B9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A764B9">
        <w:rPr>
          <w:rFonts w:asciiTheme="minorHAnsi" w:hAnsiTheme="minorHAnsi" w:cstheme="minorHAnsi"/>
          <w:color w:val="000000" w:themeColor="text1"/>
        </w:rPr>
        <w:t>POMOĆI MZO</w:t>
      </w:r>
    </w:p>
    <w:p w14:paraId="42FE2B5B" w14:textId="0C5DDC8D" w:rsidR="005D6770" w:rsidRPr="00A764B9" w:rsidRDefault="00B940C6" w:rsidP="00236976">
      <w:pPr>
        <w:pStyle w:val="Naslov1"/>
        <w:rPr>
          <w:rFonts w:asciiTheme="minorHAnsi" w:hAnsiTheme="minorHAnsi" w:cstheme="minorHAnsi"/>
          <w:color w:val="000000" w:themeColor="text1"/>
        </w:rPr>
      </w:pP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Prihodi </w:t>
      </w:r>
      <w:r w:rsidR="001679B1">
        <w:rPr>
          <w:rFonts w:asciiTheme="minorHAnsi" w:hAnsiTheme="minorHAnsi" w:cstheme="minorHAnsi"/>
          <w:b w:val="0"/>
          <w:color w:val="000000" w:themeColor="text1"/>
        </w:rPr>
        <w:t>01. 01. - 31. 12</w:t>
      </w:r>
      <w:r w:rsidR="004F3A59" w:rsidRPr="00A764B9">
        <w:rPr>
          <w:rFonts w:asciiTheme="minorHAnsi" w:hAnsiTheme="minorHAnsi" w:cstheme="minorHAnsi"/>
          <w:b w:val="0"/>
          <w:color w:val="000000" w:themeColor="text1"/>
        </w:rPr>
        <w:t>. 2025</w:t>
      </w:r>
      <w:r w:rsidR="0091486B" w:rsidRPr="00A764B9">
        <w:rPr>
          <w:rFonts w:asciiTheme="minorHAnsi" w:hAnsiTheme="minorHAnsi" w:cstheme="minorHAnsi"/>
          <w:b w:val="0"/>
          <w:color w:val="000000" w:themeColor="text1"/>
        </w:rPr>
        <w:t xml:space="preserve">. godine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ostvareni u iznosu od </w:t>
      </w:r>
      <w:r w:rsidR="007E3F1E">
        <w:rPr>
          <w:rFonts w:asciiTheme="minorHAnsi" w:hAnsiTheme="minorHAnsi" w:cstheme="minorHAnsi"/>
          <w:b w:val="0"/>
          <w:color w:val="000000" w:themeColor="text1"/>
        </w:rPr>
        <w:t>1.686.473,28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 eura , indeks </w:t>
      </w:r>
      <w:r w:rsidR="007E3F1E">
        <w:rPr>
          <w:rFonts w:asciiTheme="minorHAnsi" w:hAnsiTheme="minorHAnsi" w:cstheme="minorHAnsi"/>
          <w:b w:val="0"/>
          <w:color w:val="000000" w:themeColor="text1"/>
        </w:rPr>
        <w:t>98,70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 od planiranog za 202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>5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. godinu, utrošeni </w:t>
      </w:r>
      <w:r w:rsidRPr="00A764B9">
        <w:rPr>
          <w:rFonts w:asciiTheme="minorHAnsi" w:hAnsiTheme="minorHAnsi" w:cstheme="minorHAnsi"/>
          <w:b w:val="0"/>
          <w:color w:val="000000" w:themeColor="text1"/>
          <w:spacing w:val="-47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su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u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iznosu od</w:t>
      </w:r>
      <w:r w:rsidR="007E3F1E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1.810.458,81</w:t>
      </w:r>
      <w:r w:rsidR="007E3F1E">
        <w:rPr>
          <w:rFonts w:asciiTheme="minorHAnsi" w:hAnsiTheme="minorHAnsi" w:cstheme="minorHAnsi"/>
          <w:b w:val="0"/>
          <w:color w:val="000000" w:themeColor="text1"/>
        </w:rPr>
        <w:t xml:space="preserve"> eura, indeks 105,96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 xml:space="preserve"> od plana za 2025</w:t>
      </w:r>
      <w:r w:rsidR="00CD0DDF" w:rsidRPr="00A764B9">
        <w:rPr>
          <w:rFonts w:asciiTheme="minorHAnsi" w:hAnsiTheme="minorHAnsi" w:cstheme="minorHAnsi"/>
          <w:b w:val="0"/>
          <w:color w:val="000000" w:themeColor="text1"/>
        </w:rPr>
        <w:t xml:space="preserve">. godinu. </w:t>
      </w:r>
      <w:r w:rsidRPr="00A764B9">
        <w:rPr>
          <w:rFonts w:asciiTheme="minorHAnsi" w:hAnsiTheme="minorHAnsi" w:cstheme="minorHAnsi"/>
          <w:b w:val="0"/>
          <w:color w:val="000000" w:themeColor="text1"/>
          <w:spacing w:val="1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Metodološki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manjak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prihoda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="007E3F1E">
        <w:rPr>
          <w:rFonts w:asciiTheme="minorHAnsi" w:hAnsiTheme="minorHAnsi" w:cstheme="minorHAnsi"/>
          <w:b w:val="0"/>
          <w:color w:val="000000" w:themeColor="text1"/>
        </w:rPr>
        <w:t>121.979,87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 eura u</w:t>
      </w:r>
      <w:r w:rsidRPr="00A764B9">
        <w:rPr>
          <w:rFonts w:asciiTheme="minorHAnsi" w:hAnsiTheme="minorHAnsi" w:cstheme="minorHAnsi"/>
          <w:b w:val="0"/>
          <w:color w:val="000000" w:themeColor="text1"/>
          <w:spacing w:val="3"/>
        </w:rPr>
        <w:t xml:space="preserve"> </w:t>
      </w:r>
      <w:r w:rsidRPr="00A764B9">
        <w:rPr>
          <w:rFonts w:asciiTheme="minorHAnsi" w:hAnsiTheme="minorHAnsi" w:cstheme="minorHAnsi"/>
          <w:b w:val="0"/>
          <w:color w:val="000000" w:themeColor="text1"/>
        </w:rPr>
        <w:t>202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>5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 godini  nastao zbog troškova besplatne prehrane učenika škole za </w:t>
      </w:r>
      <w:r w:rsidR="007E3F1E">
        <w:rPr>
          <w:rFonts w:asciiTheme="minorHAnsi" w:hAnsiTheme="minorHAnsi" w:cstheme="minorHAnsi"/>
          <w:b w:val="0"/>
          <w:color w:val="000000" w:themeColor="text1"/>
        </w:rPr>
        <w:t>12</w:t>
      </w:r>
      <w:r w:rsidRPr="00A764B9">
        <w:rPr>
          <w:rFonts w:asciiTheme="minorHAnsi" w:hAnsiTheme="minorHAnsi" w:cstheme="minorHAnsi"/>
          <w:b w:val="0"/>
          <w:color w:val="000000" w:themeColor="text1"/>
        </w:rPr>
        <w:t xml:space="preserve"> mjesec 202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>5</w:t>
      </w:r>
      <w:r w:rsidR="0091486B" w:rsidRPr="00A764B9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>. g</w:t>
      </w:r>
      <w:r w:rsidR="007E3F1E">
        <w:rPr>
          <w:rFonts w:asciiTheme="minorHAnsi" w:hAnsiTheme="minorHAnsi" w:cstheme="minorHAnsi"/>
          <w:b w:val="0"/>
          <w:color w:val="000000" w:themeColor="text1"/>
        </w:rPr>
        <w:t>odine, te za obračune plaća za 12</w:t>
      </w:r>
      <w:r w:rsidR="00A764B9" w:rsidRPr="00A764B9">
        <w:rPr>
          <w:rFonts w:asciiTheme="minorHAnsi" w:hAnsiTheme="minorHAnsi" w:cstheme="minorHAnsi"/>
          <w:b w:val="0"/>
          <w:color w:val="000000" w:themeColor="text1"/>
        </w:rPr>
        <w:t xml:space="preserve">.mjesec. </w:t>
      </w:r>
    </w:p>
    <w:p w14:paraId="30789F71" w14:textId="0BD08FAC" w:rsidR="00B940C6" w:rsidRPr="00EE3AAC" w:rsidRDefault="00B940C6" w:rsidP="00B940C6">
      <w:pPr>
        <w:pStyle w:val="Tijeloteksta"/>
        <w:spacing w:before="9"/>
        <w:rPr>
          <w:color w:val="FF0000"/>
          <w:sz w:val="29"/>
        </w:rPr>
      </w:pPr>
    </w:p>
    <w:p w14:paraId="1E897D0E" w14:textId="77777777" w:rsidR="00236976" w:rsidRPr="008171A4" w:rsidRDefault="00B940C6" w:rsidP="00236976">
      <w:pPr>
        <w:pStyle w:val="Naslov1"/>
        <w:rPr>
          <w:color w:val="000000" w:themeColor="text1"/>
        </w:rPr>
      </w:pPr>
      <w:r w:rsidRPr="008171A4">
        <w:rPr>
          <w:color w:val="000000" w:themeColor="text1"/>
        </w:rPr>
        <w:t>IZVOR</w:t>
      </w:r>
      <w:r w:rsidRPr="008171A4">
        <w:rPr>
          <w:color w:val="000000" w:themeColor="text1"/>
          <w:spacing w:val="-3"/>
        </w:rPr>
        <w:t xml:space="preserve"> </w:t>
      </w:r>
      <w:r w:rsidRPr="008171A4">
        <w:rPr>
          <w:color w:val="000000" w:themeColor="text1"/>
        </w:rPr>
        <w:t>FINANCIRANJA</w:t>
      </w:r>
      <w:r w:rsidRPr="008171A4">
        <w:rPr>
          <w:color w:val="000000" w:themeColor="text1"/>
          <w:spacing w:val="-2"/>
        </w:rPr>
        <w:t xml:space="preserve"> </w:t>
      </w:r>
      <w:r w:rsidRPr="008171A4">
        <w:rPr>
          <w:color w:val="000000" w:themeColor="text1"/>
        </w:rPr>
        <w:t>VLASTITI</w:t>
      </w:r>
      <w:r w:rsidRPr="008171A4">
        <w:rPr>
          <w:color w:val="000000" w:themeColor="text1"/>
          <w:spacing w:val="-1"/>
        </w:rPr>
        <w:t xml:space="preserve"> </w:t>
      </w:r>
      <w:r w:rsidRPr="008171A4">
        <w:rPr>
          <w:color w:val="000000" w:themeColor="text1"/>
        </w:rPr>
        <w:t>PRIHODI</w:t>
      </w:r>
      <w:r w:rsidRPr="008171A4">
        <w:rPr>
          <w:color w:val="000000" w:themeColor="text1"/>
          <w:spacing w:val="-5"/>
        </w:rPr>
        <w:t xml:space="preserve"> </w:t>
      </w:r>
      <w:r w:rsidRPr="008171A4">
        <w:rPr>
          <w:color w:val="000000" w:themeColor="text1"/>
        </w:rPr>
        <w:t>–</w:t>
      </w:r>
      <w:r w:rsidRPr="008171A4">
        <w:rPr>
          <w:color w:val="000000" w:themeColor="text1"/>
          <w:spacing w:val="-1"/>
        </w:rPr>
        <w:t xml:space="preserve"> </w:t>
      </w:r>
      <w:r w:rsidRPr="008171A4">
        <w:rPr>
          <w:color w:val="000000" w:themeColor="text1"/>
        </w:rPr>
        <w:t>prihod</w:t>
      </w:r>
      <w:r w:rsidRPr="008171A4">
        <w:rPr>
          <w:color w:val="000000" w:themeColor="text1"/>
          <w:spacing w:val="-2"/>
        </w:rPr>
        <w:t xml:space="preserve"> </w:t>
      </w:r>
      <w:r w:rsidRPr="008171A4">
        <w:rPr>
          <w:color w:val="000000" w:themeColor="text1"/>
        </w:rPr>
        <w:t>od</w:t>
      </w:r>
      <w:r w:rsidRPr="008171A4">
        <w:rPr>
          <w:color w:val="000000" w:themeColor="text1"/>
          <w:spacing w:val="-3"/>
        </w:rPr>
        <w:t xml:space="preserve"> </w:t>
      </w:r>
      <w:r w:rsidRPr="008171A4">
        <w:rPr>
          <w:color w:val="000000" w:themeColor="text1"/>
        </w:rPr>
        <w:t>pruženih</w:t>
      </w:r>
      <w:r w:rsidRPr="008171A4">
        <w:rPr>
          <w:color w:val="000000" w:themeColor="text1"/>
          <w:spacing w:val="-3"/>
        </w:rPr>
        <w:t xml:space="preserve"> </w:t>
      </w:r>
      <w:r w:rsidRPr="008171A4">
        <w:rPr>
          <w:color w:val="000000" w:themeColor="text1"/>
        </w:rPr>
        <w:t>usluga</w:t>
      </w:r>
      <w:r w:rsidR="00236976" w:rsidRPr="008171A4">
        <w:rPr>
          <w:color w:val="000000" w:themeColor="text1"/>
        </w:rPr>
        <w:t xml:space="preserve"> </w:t>
      </w:r>
    </w:p>
    <w:p w14:paraId="1B8F551C" w14:textId="757AB5AD" w:rsidR="00B940C6" w:rsidRPr="008171A4" w:rsidRDefault="00236976" w:rsidP="00236976">
      <w:pPr>
        <w:pStyle w:val="Naslov1"/>
        <w:rPr>
          <w:b w:val="0"/>
          <w:color w:val="000000" w:themeColor="text1"/>
        </w:rPr>
      </w:pPr>
      <w:r w:rsidRPr="008171A4">
        <w:rPr>
          <w:b w:val="0"/>
          <w:color w:val="000000" w:themeColor="text1"/>
        </w:rPr>
        <w:t>P</w:t>
      </w:r>
      <w:r w:rsidR="00B940C6" w:rsidRPr="008171A4">
        <w:rPr>
          <w:b w:val="0"/>
          <w:color w:val="000000" w:themeColor="text1"/>
        </w:rPr>
        <w:t xml:space="preserve">rihod </w:t>
      </w:r>
      <w:r w:rsidR="0091486B" w:rsidRPr="008171A4">
        <w:rPr>
          <w:b w:val="0"/>
          <w:color w:val="000000" w:themeColor="text1"/>
        </w:rPr>
        <w:t xml:space="preserve">za </w:t>
      </w:r>
      <w:r w:rsidR="007E3F1E">
        <w:rPr>
          <w:b w:val="0"/>
          <w:color w:val="000000" w:themeColor="text1"/>
        </w:rPr>
        <w:t>razdoblje 01. 01. - 31. 12</w:t>
      </w:r>
      <w:r w:rsidR="008171A4" w:rsidRPr="008171A4">
        <w:rPr>
          <w:b w:val="0"/>
          <w:color w:val="000000" w:themeColor="text1"/>
        </w:rPr>
        <w:t>. 2025</w:t>
      </w:r>
      <w:r w:rsidR="007E3F1E">
        <w:rPr>
          <w:b w:val="0"/>
          <w:color w:val="000000" w:themeColor="text1"/>
        </w:rPr>
        <w:t>. godine ostvaren je u iznosu od 2.474,51 eura , a sredstva su utrošena u iznosu od 1.518,19 .</w:t>
      </w:r>
    </w:p>
    <w:p w14:paraId="64C0D089" w14:textId="77777777" w:rsidR="00B940C6" w:rsidRPr="00EE3AAC" w:rsidRDefault="00B940C6" w:rsidP="00B940C6">
      <w:pPr>
        <w:pStyle w:val="Tijeloteksta"/>
        <w:spacing w:before="10"/>
        <w:rPr>
          <w:color w:val="FF0000"/>
          <w:sz w:val="27"/>
        </w:rPr>
      </w:pPr>
    </w:p>
    <w:p w14:paraId="540D0EE8" w14:textId="77777777" w:rsidR="00236976" w:rsidRPr="008171A4" w:rsidRDefault="00B940C6" w:rsidP="00236976">
      <w:pPr>
        <w:pStyle w:val="Naslov1"/>
        <w:rPr>
          <w:color w:val="000000" w:themeColor="text1"/>
        </w:rPr>
      </w:pPr>
      <w:r w:rsidRPr="008171A4">
        <w:rPr>
          <w:color w:val="000000" w:themeColor="text1"/>
        </w:rPr>
        <w:t>IZVOR</w:t>
      </w:r>
      <w:r w:rsidRPr="008171A4">
        <w:rPr>
          <w:color w:val="000000" w:themeColor="text1"/>
          <w:spacing w:val="-3"/>
        </w:rPr>
        <w:t xml:space="preserve"> </w:t>
      </w:r>
      <w:r w:rsidRPr="008171A4">
        <w:rPr>
          <w:color w:val="000000" w:themeColor="text1"/>
        </w:rPr>
        <w:t>FINANCIRANJA-</w:t>
      </w:r>
      <w:r w:rsidRPr="008171A4">
        <w:rPr>
          <w:color w:val="000000" w:themeColor="text1"/>
          <w:spacing w:val="-2"/>
        </w:rPr>
        <w:t xml:space="preserve"> </w:t>
      </w:r>
      <w:r w:rsidRPr="008171A4">
        <w:rPr>
          <w:color w:val="000000" w:themeColor="text1"/>
        </w:rPr>
        <w:t>PRIHODI</w:t>
      </w:r>
      <w:r w:rsidRPr="008171A4">
        <w:rPr>
          <w:color w:val="000000" w:themeColor="text1"/>
          <w:spacing w:val="-1"/>
        </w:rPr>
        <w:t xml:space="preserve"> </w:t>
      </w:r>
      <w:r w:rsidRPr="008171A4">
        <w:rPr>
          <w:color w:val="000000" w:themeColor="text1"/>
        </w:rPr>
        <w:t>ZA</w:t>
      </w:r>
      <w:r w:rsidRPr="008171A4">
        <w:rPr>
          <w:color w:val="000000" w:themeColor="text1"/>
          <w:spacing w:val="-3"/>
        </w:rPr>
        <w:t xml:space="preserve"> </w:t>
      </w:r>
      <w:r w:rsidRPr="008171A4">
        <w:rPr>
          <w:color w:val="000000" w:themeColor="text1"/>
        </w:rPr>
        <w:t>POSEBNE</w:t>
      </w:r>
      <w:r w:rsidRPr="008171A4">
        <w:rPr>
          <w:color w:val="000000" w:themeColor="text1"/>
          <w:spacing w:val="-2"/>
        </w:rPr>
        <w:t xml:space="preserve"> </w:t>
      </w:r>
      <w:r w:rsidRPr="008171A4">
        <w:rPr>
          <w:color w:val="000000" w:themeColor="text1"/>
        </w:rPr>
        <w:t>NAMJENE</w:t>
      </w:r>
    </w:p>
    <w:p w14:paraId="1401ACC8" w14:textId="142BC78B" w:rsidR="00B940C6" w:rsidRPr="008171A4" w:rsidRDefault="00B940C6" w:rsidP="00236976">
      <w:pPr>
        <w:pStyle w:val="Naslov1"/>
        <w:rPr>
          <w:b w:val="0"/>
          <w:color w:val="000000" w:themeColor="text1"/>
        </w:rPr>
      </w:pPr>
      <w:r w:rsidRPr="008171A4">
        <w:rPr>
          <w:b w:val="0"/>
          <w:color w:val="000000" w:themeColor="text1"/>
        </w:rPr>
        <w:t xml:space="preserve">Prihodi </w:t>
      </w:r>
      <w:r w:rsidR="0091486B" w:rsidRPr="008171A4">
        <w:rPr>
          <w:b w:val="0"/>
          <w:color w:val="000000" w:themeColor="text1"/>
        </w:rPr>
        <w:t xml:space="preserve">za </w:t>
      </w:r>
      <w:r w:rsidR="000272F7">
        <w:rPr>
          <w:b w:val="0"/>
          <w:color w:val="000000" w:themeColor="text1"/>
        </w:rPr>
        <w:t>razdoblje 01. 01. – 31.12</w:t>
      </w:r>
      <w:r w:rsidR="00596262" w:rsidRPr="008171A4">
        <w:rPr>
          <w:b w:val="0"/>
          <w:color w:val="000000" w:themeColor="text1"/>
        </w:rPr>
        <w:t>. 2025</w:t>
      </w:r>
      <w:r w:rsidR="0091486B" w:rsidRPr="008171A4">
        <w:rPr>
          <w:b w:val="0"/>
          <w:color w:val="000000" w:themeColor="text1"/>
        </w:rPr>
        <w:t xml:space="preserve">. godine </w:t>
      </w:r>
      <w:r w:rsidRPr="008171A4">
        <w:rPr>
          <w:b w:val="0"/>
          <w:color w:val="000000" w:themeColor="text1"/>
        </w:rPr>
        <w:t xml:space="preserve">ostvareni u iznosu od </w:t>
      </w:r>
      <w:r w:rsidR="000272F7">
        <w:rPr>
          <w:b w:val="0"/>
          <w:color w:val="000000" w:themeColor="text1"/>
        </w:rPr>
        <w:t>66.027,82</w:t>
      </w:r>
      <w:r w:rsidRPr="008171A4">
        <w:rPr>
          <w:b w:val="0"/>
          <w:color w:val="000000" w:themeColor="text1"/>
        </w:rPr>
        <w:t xml:space="preserve"> eura, indeks izvršenja </w:t>
      </w:r>
      <w:r w:rsidR="000272F7">
        <w:rPr>
          <w:b w:val="0"/>
          <w:color w:val="000000" w:themeColor="text1"/>
        </w:rPr>
        <w:t>96,33</w:t>
      </w:r>
      <w:r w:rsidRPr="008171A4">
        <w:rPr>
          <w:b w:val="0"/>
          <w:color w:val="000000" w:themeColor="text1"/>
        </w:rPr>
        <w:t xml:space="preserve"> od planiranog za 202</w:t>
      </w:r>
      <w:r w:rsidR="00596262" w:rsidRPr="008171A4">
        <w:rPr>
          <w:b w:val="0"/>
          <w:color w:val="000000" w:themeColor="text1"/>
        </w:rPr>
        <w:t>5</w:t>
      </w:r>
      <w:r w:rsidRPr="008171A4">
        <w:rPr>
          <w:b w:val="0"/>
          <w:color w:val="000000" w:themeColor="text1"/>
        </w:rPr>
        <w:t>. godinu,</w:t>
      </w:r>
      <w:r w:rsidR="00D6140F" w:rsidRPr="008171A4">
        <w:rPr>
          <w:b w:val="0"/>
          <w:color w:val="000000" w:themeColor="text1"/>
        </w:rPr>
        <w:t xml:space="preserve"> </w:t>
      </w:r>
      <w:r w:rsidRPr="008171A4">
        <w:rPr>
          <w:b w:val="0"/>
          <w:color w:val="000000" w:themeColor="text1"/>
          <w:spacing w:val="-47"/>
        </w:rPr>
        <w:t xml:space="preserve"> </w:t>
      </w:r>
      <w:r w:rsidRPr="008171A4">
        <w:rPr>
          <w:b w:val="0"/>
          <w:color w:val="000000" w:themeColor="text1"/>
        </w:rPr>
        <w:t xml:space="preserve">utrošeni su u iznosu od </w:t>
      </w:r>
      <w:r w:rsidR="000272F7">
        <w:rPr>
          <w:b w:val="0"/>
          <w:color w:val="000000" w:themeColor="text1"/>
        </w:rPr>
        <w:t>59.336,92 eura.</w:t>
      </w:r>
      <w:r w:rsidRPr="008171A4">
        <w:rPr>
          <w:b w:val="0"/>
          <w:color w:val="000000" w:themeColor="text1"/>
        </w:rPr>
        <w:t xml:space="preserve"> </w:t>
      </w:r>
    </w:p>
    <w:p w14:paraId="1F4E279C" w14:textId="77777777" w:rsidR="00AE1B0B" w:rsidRPr="00EE3AAC" w:rsidRDefault="00AE1B0B" w:rsidP="00AE1B0B">
      <w:pPr>
        <w:pStyle w:val="Tijeloteksta"/>
        <w:rPr>
          <w:color w:val="FF0000"/>
        </w:rPr>
      </w:pPr>
    </w:p>
    <w:p w14:paraId="145252EF" w14:textId="77777777" w:rsidR="00236976" w:rsidRPr="00596262" w:rsidRDefault="001E1051" w:rsidP="00236976">
      <w:pPr>
        <w:pStyle w:val="Naslov1"/>
        <w:spacing w:before="35"/>
        <w:rPr>
          <w:rFonts w:asciiTheme="minorHAnsi" w:hAnsiTheme="minorHAnsi" w:cstheme="minorHAnsi"/>
          <w:color w:val="000000" w:themeColor="text1"/>
        </w:rPr>
      </w:pPr>
      <w:r w:rsidRPr="00596262">
        <w:rPr>
          <w:rFonts w:asciiTheme="minorHAnsi" w:hAnsiTheme="minorHAnsi" w:cstheme="minorHAnsi"/>
          <w:color w:val="000000" w:themeColor="text1"/>
        </w:rPr>
        <w:t>IZVOR</w:t>
      </w:r>
      <w:r w:rsidRPr="005962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FINANCIRANJA-</w:t>
      </w:r>
      <w:r w:rsidRPr="005962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DONACIJE</w:t>
      </w:r>
    </w:p>
    <w:p w14:paraId="35444456" w14:textId="60AE3B78" w:rsidR="001E1051" w:rsidRPr="00596262" w:rsidRDefault="001E1051" w:rsidP="00236976">
      <w:pPr>
        <w:pStyle w:val="Naslov1"/>
        <w:spacing w:before="35"/>
        <w:rPr>
          <w:rFonts w:asciiTheme="minorHAnsi" w:hAnsiTheme="minorHAnsi" w:cstheme="minorHAnsi"/>
          <w:color w:val="000000" w:themeColor="text1"/>
        </w:rPr>
      </w:pP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Prihodi za donacije </w:t>
      </w:r>
      <w:r w:rsidR="0091486B" w:rsidRPr="00596262">
        <w:rPr>
          <w:b w:val="0"/>
          <w:color w:val="000000" w:themeColor="text1"/>
        </w:rPr>
        <w:t xml:space="preserve">za </w:t>
      </w:r>
      <w:r w:rsidR="000272F7">
        <w:rPr>
          <w:b w:val="0"/>
          <w:color w:val="000000" w:themeColor="text1"/>
        </w:rPr>
        <w:t>razdoblje 01. 01. - 31. 12</w:t>
      </w:r>
      <w:r w:rsidR="00596262" w:rsidRPr="00596262">
        <w:rPr>
          <w:b w:val="0"/>
          <w:color w:val="000000" w:themeColor="text1"/>
        </w:rPr>
        <w:t>. 2025</w:t>
      </w:r>
      <w:r w:rsidR="0091486B" w:rsidRPr="00596262">
        <w:rPr>
          <w:b w:val="0"/>
          <w:color w:val="000000" w:themeColor="text1"/>
        </w:rPr>
        <w:t xml:space="preserve">. godine 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ostvareni su u iznosu od </w:t>
      </w:r>
      <w:r w:rsidR="000272F7">
        <w:rPr>
          <w:rFonts w:asciiTheme="minorHAnsi" w:hAnsiTheme="minorHAnsi" w:cstheme="minorHAnsi"/>
          <w:b w:val="0"/>
          <w:color w:val="000000" w:themeColor="text1"/>
        </w:rPr>
        <w:t>4.385,37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 eura, indeks izvršenja </w:t>
      </w:r>
      <w:r w:rsidR="000272F7">
        <w:rPr>
          <w:rFonts w:asciiTheme="minorHAnsi" w:hAnsiTheme="minorHAnsi" w:cstheme="minorHAnsi"/>
          <w:b w:val="0"/>
          <w:color w:val="000000" w:themeColor="text1"/>
        </w:rPr>
        <w:t>125,30</w:t>
      </w:r>
      <w:r w:rsidR="00596262" w:rsidRPr="00596262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Pr="00596262">
        <w:rPr>
          <w:rFonts w:asciiTheme="minorHAnsi" w:hAnsiTheme="minorHAnsi" w:cstheme="minorHAnsi"/>
          <w:b w:val="0"/>
          <w:color w:val="000000" w:themeColor="text1"/>
        </w:rPr>
        <w:t>od planiranog za</w:t>
      </w:r>
      <w:r w:rsidRPr="00596262">
        <w:rPr>
          <w:rFonts w:asciiTheme="minorHAnsi" w:hAnsiTheme="minorHAnsi" w:cstheme="minorHAnsi"/>
          <w:b w:val="0"/>
          <w:color w:val="000000" w:themeColor="text1"/>
          <w:spacing w:val="-47"/>
        </w:rPr>
        <w:t xml:space="preserve"> </w:t>
      </w:r>
      <w:r w:rsidR="00596262" w:rsidRPr="00596262">
        <w:rPr>
          <w:rFonts w:asciiTheme="minorHAnsi" w:hAnsiTheme="minorHAnsi" w:cstheme="minorHAnsi"/>
          <w:b w:val="0"/>
          <w:color w:val="000000" w:themeColor="text1"/>
        </w:rPr>
        <w:t xml:space="preserve"> 2025</w:t>
      </w:r>
      <w:r w:rsidR="007702F8" w:rsidRPr="00596262">
        <w:rPr>
          <w:rFonts w:asciiTheme="minorHAnsi" w:hAnsiTheme="minorHAnsi" w:cstheme="minorHAnsi"/>
          <w:b w:val="0"/>
          <w:color w:val="000000" w:themeColor="text1"/>
        </w:rPr>
        <w:t>.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 godinu</w:t>
      </w:r>
      <w:r w:rsidR="00596262" w:rsidRPr="00596262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16FE62D9" w14:textId="77777777" w:rsidR="00236976" w:rsidRPr="00596262" w:rsidRDefault="001E1051" w:rsidP="00236976">
      <w:pPr>
        <w:pStyle w:val="Naslov1"/>
        <w:spacing w:before="157"/>
        <w:rPr>
          <w:rFonts w:asciiTheme="minorHAnsi" w:hAnsiTheme="minorHAnsi" w:cstheme="minorHAnsi"/>
          <w:color w:val="000000" w:themeColor="text1"/>
        </w:rPr>
      </w:pPr>
      <w:r w:rsidRPr="00596262">
        <w:rPr>
          <w:rFonts w:asciiTheme="minorHAnsi" w:hAnsiTheme="minorHAnsi" w:cstheme="minorHAnsi"/>
          <w:color w:val="000000" w:themeColor="text1"/>
        </w:rPr>
        <w:t>IZVOR</w:t>
      </w:r>
      <w:r w:rsidRPr="005962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FINANCIRANJA-</w:t>
      </w:r>
      <w:r w:rsidRPr="005962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PRIHODI OD</w:t>
      </w:r>
      <w:r w:rsidRPr="005962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PRODAJE</w:t>
      </w:r>
      <w:r w:rsidRPr="005962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NEFINANCIJSKE</w:t>
      </w:r>
      <w:r w:rsidRPr="005962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IMOVINE</w:t>
      </w:r>
      <w:r w:rsidRPr="005962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596262">
        <w:rPr>
          <w:rFonts w:asciiTheme="minorHAnsi" w:hAnsiTheme="minorHAnsi" w:cstheme="minorHAnsi"/>
          <w:color w:val="000000" w:themeColor="text1"/>
        </w:rPr>
        <w:t>OŠ</w:t>
      </w:r>
    </w:p>
    <w:p w14:paraId="3822DCE0" w14:textId="4F9A2B18" w:rsidR="001E1051" w:rsidRDefault="001E1051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Prihodi </w:t>
      </w:r>
      <w:r w:rsidR="0091486B" w:rsidRPr="00596262">
        <w:rPr>
          <w:b w:val="0"/>
          <w:color w:val="000000" w:themeColor="text1"/>
        </w:rPr>
        <w:t>za razdoblje 01. 0</w:t>
      </w:r>
      <w:r w:rsidR="000272F7">
        <w:rPr>
          <w:b w:val="0"/>
          <w:color w:val="000000" w:themeColor="text1"/>
        </w:rPr>
        <w:t>1. - 31. 12</w:t>
      </w:r>
      <w:r w:rsidR="00596262" w:rsidRPr="00596262">
        <w:rPr>
          <w:b w:val="0"/>
          <w:color w:val="000000" w:themeColor="text1"/>
        </w:rPr>
        <w:t>. 2025</w:t>
      </w:r>
      <w:r w:rsidR="0091486B" w:rsidRPr="00596262">
        <w:rPr>
          <w:b w:val="0"/>
          <w:color w:val="000000" w:themeColor="text1"/>
        </w:rPr>
        <w:t xml:space="preserve">. godine 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su ostvareni u iznosu od </w:t>
      </w:r>
      <w:r w:rsidR="000272F7">
        <w:rPr>
          <w:rFonts w:asciiTheme="minorHAnsi" w:hAnsiTheme="minorHAnsi" w:cstheme="minorHAnsi"/>
          <w:b w:val="0"/>
          <w:color w:val="000000" w:themeColor="text1"/>
        </w:rPr>
        <w:t>478,51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 eura, indeks ostvarenja</w:t>
      </w:r>
      <w:r w:rsidR="00596262" w:rsidRPr="00596262">
        <w:rPr>
          <w:rFonts w:asciiTheme="minorHAnsi" w:hAnsiTheme="minorHAnsi" w:cstheme="minorHAnsi"/>
          <w:b w:val="0"/>
          <w:color w:val="000000" w:themeColor="text1"/>
        </w:rPr>
        <w:t xml:space="preserve"> plana za 2025</w:t>
      </w:r>
      <w:r w:rsidR="007702F8" w:rsidRPr="00596262">
        <w:rPr>
          <w:rFonts w:asciiTheme="minorHAnsi" w:hAnsiTheme="minorHAnsi" w:cstheme="minorHAnsi"/>
          <w:b w:val="0"/>
          <w:color w:val="000000" w:themeColor="text1"/>
        </w:rPr>
        <w:t>. godini iznosi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0272F7">
        <w:rPr>
          <w:rFonts w:asciiTheme="minorHAnsi" w:hAnsiTheme="minorHAnsi" w:cstheme="minorHAnsi"/>
          <w:b w:val="0"/>
          <w:color w:val="000000" w:themeColor="text1"/>
        </w:rPr>
        <w:t>47,85</w:t>
      </w:r>
      <w:r w:rsidRPr="00596262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7702F8" w:rsidRPr="00596262">
        <w:rPr>
          <w:rFonts w:asciiTheme="minorHAnsi" w:hAnsiTheme="minorHAnsi" w:cstheme="minorHAnsi"/>
          <w:b w:val="0"/>
          <w:color w:val="000000" w:themeColor="text1"/>
        </w:rPr>
        <w:t xml:space="preserve"> - sr</w:t>
      </w:r>
      <w:r w:rsidR="00D6140F" w:rsidRPr="00596262">
        <w:rPr>
          <w:rFonts w:asciiTheme="minorHAnsi" w:hAnsiTheme="minorHAnsi" w:cstheme="minorHAnsi"/>
          <w:b w:val="0"/>
          <w:color w:val="000000" w:themeColor="text1"/>
        </w:rPr>
        <w:t>e</w:t>
      </w:r>
      <w:r w:rsidR="007702F8" w:rsidRPr="00596262">
        <w:rPr>
          <w:rFonts w:asciiTheme="minorHAnsi" w:hAnsiTheme="minorHAnsi" w:cstheme="minorHAnsi"/>
          <w:b w:val="0"/>
          <w:color w:val="000000" w:themeColor="text1"/>
        </w:rPr>
        <w:t>dstva</w:t>
      </w:r>
      <w:r w:rsidR="000272F7">
        <w:rPr>
          <w:rFonts w:asciiTheme="minorHAnsi" w:hAnsiTheme="minorHAnsi" w:cstheme="minorHAnsi"/>
          <w:b w:val="0"/>
          <w:color w:val="000000" w:themeColor="text1"/>
        </w:rPr>
        <w:t>su utrošena u iznosu od 110,00 eura</w:t>
      </w:r>
      <w:r w:rsidR="00596262" w:rsidRPr="00596262">
        <w:rPr>
          <w:rFonts w:asciiTheme="minorHAnsi" w:hAnsiTheme="minorHAnsi" w:cstheme="minorHAnsi"/>
          <w:b w:val="0"/>
          <w:color w:val="000000" w:themeColor="text1"/>
        </w:rPr>
        <w:t>.</w:t>
      </w:r>
    </w:p>
    <w:p w14:paraId="6115E9E4" w14:textId="1358BB83" w:rsidR="00596262" w:rsidRDefault="00596262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4E1E506E" w14:textId="7C005C81" w:rsidR="00A764B9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34E9CB2F" w14:textId="0824898B" w:rsidR="00A764B9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7CBD4733" w14:textId="04616817" w:rsidR="00A764B9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27E2F7E0" w14:textId="494C04B9" w:rsidR="00A764B9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045DF777" w14:textId="23EB43EF" w:rsidR="00A764B9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1399E80A" w14:textId="77777777" w:rsidR="00A764B9" w:rsidRPr="00596262" w:rsidRDefault="00A764B9" w:rsidP="00236976">
      <w:pPr>
        <w:pStyle w:val="Naslov1"/>
        <w:spacing w:before="157"/>
        <w:rPr>
          <w:rFonts w:asciiTheme="minorHAnsi" w:hAnsiTheme="minorHAnsi" w:cstheme="minorHAnsi"/>
          <w:b w:val="0"/>
          <w:color w:val="000000" w:themeColor="text1"/>
        </w:rPr>
      </w:pPr>
    </w:p>
    <w:p w14:paraId="2C804023" w14:textId="77777777" w:rsidR="00707889" w:rsidRPr="00CF1D18" w:rsidRDefault="00707889" w:rsidP="001E105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</w:p>
    <w:p w14:paraId="4F29527C" w14:textId="77777777" w:rsidR="00707889" w:rsidRPr="00CF1D18" w:rsidRDefault="00B660D8" w:rsidP="00CF1D18">
      <w:pPr>
        <w:pStyle w:val="Tijeloteksta"/>
        <w:numPr>
          <w:ilvl w:val="0"/>
          <w:numId w:val="7"/>
        </w:numPr>
        <w:spacing w:before="183" w:line="254" w:lineRule="auto"/>
        <w:ind w:right="944"/>
        <w:rPr>
          <w:rFonts w:asciiTheme="minorHAnsi" w:hAnsiTheme="minorHAnsi" w:cstheme="minorHAnsi"/>
          <w:b/>
          <w:sz w:val="24"/>
          <w:szCs w:val="24"/>
        </w:rPr>
      </w:pPr>
      <w:r w:rsidRPr="00CF1D18">
        <w:rPr>
          <w:rFonts w:asciiTheme="minorHAnsi" w:hAnsiTheme="minorHAnsi" w:cstheme="minorHAnsi"/>
          <w:b/>
          <w:sz w:val="24"/>
          <w:szCs w:val="24"/>
        </w:rPr>
        <w:t>Obrazloženje izvršenja aktivnosti i projekat iz posebnog dijela financijskog plana s ciljevima koji su ostvareni provedbom programa i pokazateljima uspješnosti realizacije tih ciljeva</w:t>
      </w:r>
    </w:p>
    <w:p w14:paraId="7F4E3BBB" w14:textId="77777777" w:rsidR="00707889" w:rsidRDefault="00B660D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Izvršenje proračuna realizirano je u sklopu slijedećih programa i aktivnosti:</w:t>
      </w:r>
    </w:p>
    <w:p w14:paraId="77566938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 w:rsidRPr="00CF1D18">
        <w:rPr>
          <w:rFonts w:asciiTheme="minorHAnsi" w:hAnsiTheme="minorHAnsi" w:cstheme="minorHAnsi"/>
          <w:b/>
        </w:rPr>
        <w:t>Naziv aktivnosti</w:t>
      </w:r>
      <w:r>
        <w:rPr>
          <w:rFonts w:asciiTheme="minorHAnsi" w:hAnsiTheme="minorHAnsi" w:cstheme="minorHAnsi"/>
          <w:b/>
        </w:rPr>
        <w:t>:</w:t>
      </w:r>
    </w:p>
    <w:p w14:paraId="490F85F3" w14:textId="77777777" w:rsidR="00B660D8" w:rsidRPr="001C4528" w:rsidRDefault="00CF1D1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1.</w:t>
      </w:r>
      <w:r w:rsidR="00B660D8" w:rsidRPr="001C4528">
        <w:rPr>
          <w:rFonts w:asciiTheme="minorHAnsi" w:hAnsiTheme="minorHAnsi" w:cstheme="minorHAnsi"/>
          <w:b/>
        </w:rPr>
        <w:tab/>
        <w:t xml:space="preserve">MINIMALNI STANDARD U OSNOVNOM ŠKOLSTVU - MATERIJALNI I FINANCIJSKI RASHODI OŠ  - 1001 </w:t>
      </w:r>
    </w:p>
    <w:p w14:paraId="739297D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OPIS PROGRAMA</w:t>
      </w:r>
    </w:p>
    <w:p w14:paraId="59D6ECEA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minimalni financijski standard u osnovnom školstvu nužan je za realizaciju nastavnog plana i programa; osiguravaju se sredstva za opće troškove osnovnih škola, trošak energenata, prijevoz učenika, liječnički pregledi zaposlenika, sredstva za materijal, dijelove i usluge tekuće i investicijskog održavanja;</w:t>
      </w:r>
    </w:p>
    <w:p w14:paraId="254BABA5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OPĆI CILJ</w:t>
      </w:r>
    </w:p>
    <w:p w14:paraId="63049C3A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Odgoj i obrazovanje učenika osnovnih škola</w:t>
      </w:r>
    </w:p>
    <w:p w14:paraId="42EA3B41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POSEBNI CILJEVI</w:t>
      </w:r>
    </w:p>
    <w:p w14:paraId="2EF012D1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stvaranje uvjeta za realizaciju nastavnog plana i programa </w:t>
      </w:r>
    </w:p>
    <w:p w14:paraId="4B0EAC79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NAZIV AKTIVNOSTI</w:t>
      </w:r>
      <w:r w:rsidR="00367555">
        <w:rPr>
          <w:rFonts w:asciiTheme="minorHAnsi" w:hAnsiTheme="minorHAnsi" w:cstheme="minorHAnsi"/>
        </w:rPr>
        <w:t xml:space="preserve"> – </w:t>
      </w:r>
      <w:r w:rsidR="00367555" w:rsidRPr="00367555">
        <w:rPr>
          <w:rFonts w:asciiTheme="minorHAnsi" w:hAnsiTheme="minorHAnsi" w:cstheme="minorHAnsi"/>
          <w:b/>
        </w:rPr>
        <w:t>R</w:t>
      </w:r>
      <w:r w:rsidRPr="001C4528">
        <w:rPr>
          <w:rFonts w:asciiTheme="minorHAnsi" w:hAnsiTheme="minorHAnsi" w:cstheme="minorHAnsi"/>
          <w:b/>
        </w:rPr>
        <w:t>ASHODI POSLOVANJA –1001 A100001</w:t>
      </w:r>
    </w:p>
    <w:p w14:paraId="0CFB81EA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OPIS AKTIVNOSTI</w:t>
      </w:r>
    </w:p>
    <w:p w14:paraId="27B3AD53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minimalni financijski standard u osnovnom školstvu nužan je za realizaciju nastavnog plana i programa; osiguravaju se sredstva za opće troškove osnovnih škola, trošak energenata, prijevoz učenika, liječničke preglede zaposlenika</w:t>
      </w:r>
    </w:p>
    <w:p w14:paraId="330D0F49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OPĆI CILJ</w:t>
      </w:r>
    </w:p>
    <w:p w14:paraId="17103DF6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Odgoj i obrazovanje učenika osnovnih škola</w:t>
      </w:r>
    </w:p>
    <w:p w14:paraId="6525C30F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POSEBNI CILJEVI</w:t>
      </w:r>
    </w:p>
    <w:p w14:paraId="74B8F53B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stvaranje uvjeta za realizaciju nastavnog plana i programa u osnovnim školama kojima je osnivač Zagrebačka županija</w:t>
      </w:r>
    </w:p>
    <w:p w14:paraId="76A4D004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2BCD25C3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podaci o trošku energenata OŠ u prethodnoj godini (stvarne potrebe škola)</w:t>
      </w:r>
    </w:p>
    <w:p w14:paraId="782E6A8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podaci o zaposlenicima OŠ (za liječničke preglede zaposlenika)</w:t>
      </w:r>
    </w:p>
    <w:p w14:paraId="27B8A757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podaci o broju učenika, razrednih odjela i zgrada </w:t>
      </w:r>
    </w:p>
    <w:p w14:paraId="71F86B6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podaci o broju učenika u prijevozu </w:t>
      </w:r>
    </w:p>
    <w:p w14:paraId="623C399C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 xml:space="preserve">RAZLOZI ODSTUPANJA </w:t>
      </w:r>
    </w:p>
    <w:p w14:paraId="3B7AF9B4" w14:textId="5E2D43D8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Nema značajnih odstupanja </w:t>
      </w:r>
      <w:r w:rsidR="006A7AE9">
        <w:rPr>
          <w:rFonts w:asciiTheme="minorHAnsi" w:hAnsiTheme="minorHAnsi" w:cstheme="minorHAnsi"/>
        </w:rPr>
        <w:t xml:space="preserve">– </w:t>
      </w:r>
      <w:r w:rsidR="001E6F50">
        <w:rPr>
          <w:rFonts w:asciiTheme="minorHAnsi" w:hAnsiTheme="minorHAnsi" w:cstheme="minorHAnsi"/>
        </w:rPr>
        <w:t xml:space="preserve">indeks </w:t>
      </w:r>
      <w:r w:rsidR="006A7AE9">
        <w:rPr>
          <w:rFonts w:asciiTheme="minorHAnsi" w:hAnsiTheme="minorHAnsi" w:cstheme="minorHAnsi"/>
        </w:rPr>
        <w:t>izvršenj</w:t>
      </w:r>
      <w:r w:rsidR="001E6F50">
        <w:rPr>
          <w:rFonts w:asciiTheme="minorHAnsi" w:hAnsiTheme="minorHAnsi" w:cstheme="minorHAnsi"/>
        </w:rPr>
        <w:t>a</w:t>
      </w:r>
      <w:r w:rsidR="006A7AE9">
        <w:rPr>
          <w:rFonts w:asciiTheme="minorHAnsi" w:hAnsiTheme="minorHAnsi" w:cstheme="minorHAnsi"/>
        </w:rPr>
        <w:t xml:space="preserve"> plana za 202</w:t>
      </w:r>
      <w:r w:rsidR="00AE46F7">
        <w:rPr>
          <w:rFonts w:asciiTheme="minorHAnsi" w:hAnsiTheme="minorHAnsi" w:cstheme="minorHAnsi"/>
        </w:rPr>
        <w:t>5</w:t>
      </w:r>
      <w:r w:rsidR="006A6751">
        <w:rPr>
          <w:rFonts w:asciiTheme="minorHAnsi" w:hAnsiTheme="minorHAnsi" w:cstheme="minorHAnsi"/>
        </w:rPr>
        <w:t>. godinu 99,33</w:t>
      </w:r>
      <w:r w:rsidR="00AE46F7">
        <w:rPr>
          <w:rFonts w:asciiTheme="minorHAnsi" w:hAnsiTheme="minorHAnsi" w:cstheme="minorHAnsi"/>
        </w:rPr>
        <w:t>%</w:t>
      </w:r>
      <w:r w:rsidR="001E6F50">
        <w:rPr>
          <w:rFonts w:asciiTheme="minorHAnsi" w:hAnsiTheme="minorHAnsi" w:cstheme="minorHAnsi"/>
        </w:rPr>
        <w:t>.</w:t>
      </w:r>
    </w:p>
    <w:p w14:paraId="77CA34AC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lastRenderedPageBreak/>
        <w:t>POKAZATELJI USPJEŠNOSTI</w:t>
      </w:r>
    </w:p>
    <w:p w14:paraId="235392DD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Pokazatelji učinka: Uspješno provedeni predviđeni nastavni programi. Osigurani materijalni uvjeti za poslovanje škola</w:t>
      </w:r>
    </w:p>
    <w:p w14:paraId="5835DCCF" w14:textId="1636BE98" w:rsidR="00B660D8" w:rsidRPr="00AE46F7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color w:val="FF0000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</w:r>
      <w:r w:rsidRPr="00937C49">
        <w:rPr>
          <w:rFonts w:asciiTheme="minorHAnsi" w:hAnsiTheme="minorHAnsi" w:cstheme="minorHAnsi"/>
          <w:color w:val="000000" w:themeColor="text1"/>
        </w:rPr>
        <w:t>Pokazatelji rezultata: Osigurana sredstava za minimalni standard u osnovnom školstvu: materijalni troškovi škola, energenti, prijevoz učenika, čime se osigurava nesmetani odlazak i dolazak u škole za učenike i zaposlenike</w:t>
      </w:r>
      <w:r w:rsidR="006A7AE9" w:rsidRPr="00937C49">
        <w:rPr>
          <w:rFonts w:asciiTheme="minorHAnsi" w:hAnsiTheme="minorHAnsi" w:cstheme="minorHAnsi"/>
          <w:color w:val="000000" w:themeColor="text1"/>
        </w:rPr>
        <w:t xml:space="preserve">, liječnički pregledi zaposlenika </w:t>
      </w:r>
      <w:r w:rsidRPr="00937C49">
        <w:rPr>
          <w:rFonts w:asciiTheme="minorHAnsi" w:hAnsiTheme="minorHAnsi" w:cstheme="minorHAnsi"/>
          <w:color w:val="000000" w:themeColor="text1"/>
        </w:rPr>
        <w:t>. Sustavna kontrola zdravlja zaposlenika u os</w:t>
      </w:r>
      <w:r w:rsidR="00934F94">
        <w:rPr>
          <w:rFonts w:asciiTheme="minorHAnsi" w:hAnsiTheme="minorHAnsi" w:cstheme="minorHAnsi"/>
          <w:color w:val="000000" w:themeColor="text1"/>
        </w:rPr>
        <w:t>novnim školama. Školu pohađa 309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 u 16 </w:t>
      </w:r>
      <w:r w:rsidR="00934F94">
        <w:rPr>
          <w:rFonts w:asciiTheme="minorHAnsi" w:hAnsiTheme="minorHAnsi" w:cstheme="minorHAnsi"/>
          <w:color w:val="000000" w:themeColor="text1"/>
        </w:rPr>
        <w:t>redovnih razrednih odjela te 92</w:t>
      </w:r>
      <w:r w:rsidR="00EE3AAC">
        <w:rPr>
          <w:rFonts w:asciiTheme="minorHAnsi" w:hAnsiTheme="minorHAnsi" w:cstheme="minorHAnsi"/>
          <w:color w:val="000000" w:themeColor="text1"/>
        </w:rPr>
        <w:t xml:space="preserve"> </w:t>
      </w:r>
      <w:r w:rsidRPr="00937C49">
        <w:rPr>
          <w:rFonts w:asciiTheme="minorHAnsi" w:hAnsiTheme="minorHAnsi" w:cstheme="minorHAnsi"/>
          <w:color w:val="000000" w:themeColor="text1"/>
        </w:rPr>
        <w:t>učenika u 8 razrednih  odjela osnovne glazbene škol</w:t>
      </w:r>
      <w:r w:rsidR="00937C49" w:rsidRPr="00937C49">
        <w:rPr>
          <w:rFonts w:asciiTheme="minorHAnsi" w:hAnsiTheme="minorHAnsi" w:cstheme="minorHAnsi"/>
          <w:color w:val="000000" w:themeColor="text1"/>
        </w:rPr>
        <w:t xml:space="preserve">e. </w:t>
      </w:r>
      <w:r w:rsidRPr="00937C49">
        <w:rPr>
          <w:rFonts w:asciiTheme="minorHAnsi" w:hAnsiTheme="minorHAnsi" w:cstheme="minorHAnsi"/>
          <w:color w:val="000000" w:themeColor="text1"/>
        </w:rPr>
        <w:t xml:space="preserve"> </w:t>
      </w:r>
      <w:r w:rsidRPr="00937C49">
        <w:rPr>
          <w:rFonts w:asciiTheme="minorHAnsi" w:hAnsiTheme="minorHAnsi" w:cstheme="minorHAnsi"/>
          <w:color w:val="000000" w:themeColor="text1"/>
        </w:rPr>
        <w:tab/>
      </w:r>
    </w:p>
    <w:p w14:paraId="2564D7B4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IZVOR FINANCIRANJA</w:t>
      </w:r>
    </w:p>
    <w:p w14:paraId="28B3DA73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Opći prihodi i primici </w:t>
      </w:r>
    </w:p>
    <w:p w14:paraId="16D04140" w14:textId="77777777" w:rsidR="00B660D8" w:rsidRPr="001C4528" w:rsidRDefault="00CF1D18" w:rsidP="006A7AE9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 w:rsidRPr="00CF1D18">
        <w:rPr>
          <w:rFonts w:asciiTheme="minorHAnsi" w:hAnsiTheme="minorHAnsi" w:cstheme="minorHAnsi"/>
          <w:b/>
        </w:rPr>
        <w:t>Naziv aktivnosti</w:t>
      </w:r>
      <w:r w:rsidR="006A7AE9">
        <w:rPr>
          <w:rFonts w:asciiTheme="minorHAnsi" w:hAnsiTheme="minorHAnsi" w:cstheme="minorHAnsi"/>
          <w:b/>
        </w:rPr>
        <w:t xml:space="preserve"> - </w:t>
      </w:r>
      <w:r w:rsidR="00B660D8" w:rsidRPr="001C4528">
        <w:rPr>
          <w:rFonts w:asciiTheme="minorHAnsi" w:hAnsiTheme="minorHAnsi" w:cstheme="minorHAnsi"/>
          <w:b/>
        </w:rPr>
        <w:t>TEKUĆE INVESTICIJSKO ODRŽAVANJE – MINIMALNI STANDARD – 1001 A100002</w:t>
      </w:r>
    </w:p>
    <w:p w14:paraId="4E63F51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OPIS AKTIVNOSTI</w:t>
      </w:r>
    </w:p>
    <w:p w14:paraId="6BBD4538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157073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OPĆI CILJ</w:t>
      </w:r>
    </w:p>
    <w:p w14:paraId="6C87D666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Održavanje školskih objekata </w:t>
      </w:r>
    </w:p>
    <w:p w14:paraId="3238F31A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POSEBNI CILJEVI</w:t>
      </w:r>
    </w:p>
    <w:p w14:paraId="4DD30396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stvaranje uvjeta za realizaciju nastavnog plana i programa u osnovnim školama kojima je osnivač  Zagrebačka županija</w:t>
      </w:r>
    </w:p>
    <w:p w14:paraId="333D74D9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57B87D2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podaci o broju učenika, razrednih odjela i zgrada </w:t>
      </w:r>
    </w:p>
    <w:p w14:paraId="5BA51BBA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 xml:space="preserve">RAZLOZI ODSTUPANJA </w:t>
      </w:r>
    </w:p>
    <w:p w14:paraId="68258602" w14:textId="4238DA90" w:rsidR="00B660D8" w:rsidRPr="00B660D8" w:rsidRDefault="006A6751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ab/>
      </w:r>
      <w:r w:rsidR="006A7AE9">
        <w:rPr>
          <w:rFonts w:asciiTheme="minorHAnsi" w:hAnsiTheme="minorHAnsi" w:cstheme="minorHAnsi"/>
        </w:rPr>
        <w:t xml:space="preserve"> </w:t>
      </w:r>
      <w:r w:rsidR="001E6F50">
        <w:rPr>
          <w:rFonts w:asciiTheme="minorHAnsi" w:hAnsiTheme="minorHAnsi" w:cstheme="minorHAnsi"/>
        </w:rPr>
        <w:t xml:space="preserve">indeks  </w:t>
      </w:r>
      <w:r w:rsidR="006A7AE9">
        <w:rPr>
          <w:rFonts w:asciiTheme="minorHAnsi" w:hAnsiTheme="minorHAnsi" w:cstheme="minorHAnsi"/>
        </w:rPr>
        <w:t>izvršenj</w:t>
      </w:r>
      <w:r w:rsidR="001E6F50">
        <w:rPr>
          <w:rFonts w:asciiTheme="minorHAnsi" w:hAnsiTheme="minorHAnsi" w:cstheme="minorHAnsi"/>
        </w:rPr>
        <w:t>a</w:t>
      </w:r>
      <w:r w:rsidR="006A7AE9">
        <w:rPr>
          <w:rFonts w:asciiTheme="minorHAnsi" w:hAnsiTheme="minorHAnsi" w:cstheme="minorHAnsi"/>
        </w:rPr>
        <w:t xml:space="preserve"> plana za 202</w:t>
      </w:r>
      <w:r w:rsidR="00AE46F7">
        <w:rPr>
          <w:rFonts w:asciiTheme="minorHAnsi" w:hAnsiTheme="minorHAnsi" w:cstheme="minorHAnsi"/>
        </w:rPr>
        <w:t>5</w:t>
      </w:r>
      <w:r w:rsidR="006A7AE9">
        <w:rPr>
          <w:rFonts w:asciiTheme="minorHAnsi" w:hAnsiTheme="minorHAnsi" w:cstheme="minorHAnsi"/>
        </w:rPr>
        <w:t xml:space="preserve">. godini </w:t>
      </w:r>
      <w:r w:rsidR="001E6F50">
        <w:rPr>
          <w:rFonts w:asciiTheme="minorHAnsi" w:hAnsiTheme="minorHAnsi" w:cstheme="minorHAnsi"/>
        </w:rPr>
        <w:t xml:space="preserve">iznosi </w:t>
      </w:r>
      <w:r>
        <w:rPr>
          <w:rFonts w:asciiTheme="minorHAnsi" w:hAnsiTheme="minorHAnsi" w:cstheme="minorHAnsi"/>
        </w:rPr>
        <w:t>164,88</w:t>
      </w:r>
      <w:r w:rsidR="001E6F50">
        <w:rPr>
          <w:rFonts w:asciiTheme="minorHAnsi" w:hAnsiTheme="minorHAnsi" w:cstheme="minorHAnsi"/>
        </w:rPr>
        <w:t>.</w:t>
      </w:r>
    </w:p>
    <w:p w14:paraId="0292F9F5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POKAZATELJI USPJEŠNOSTI</w:t>
      </w:r>
    </w:p>
    <w:p w14:paraId="5B8BEFD0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>Pokazatelji učinka: Osigurano održavanje školskih objekata</w:t>
      </w:r>
      <w:r w:rsidR="006A7AE9">
        <w:rPr>
          <w:rFonts w:asciiTheme="minorHAnsi" w:hAnsiTheme="minorHAnsi" w:cstheme="minorHAnsi"/>
        </w:rPr>
        <w:t xml:space="preserve">, opreme te redovito servisiranje potrebnih postrojenja i opreme </w:t>
      </w:r>
      <w:r w:rsidRPr="00B660D8">
        <w:rPr>
          <w:rFonts w:asciiTheme="minorHAnsi" w:hAnsiTheme="minorHAnsi" w:cstheme="minorHAnsi"/>
        </w:rPr>
        <w:t xml:space="preserve"> </w:t>
      </w:r>
    </w:p>
    <w:p w14:paraId="227BE72B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Pokazatelji rezultata:  Održavanje školskih objekata </w:t>
      </w:r>
    </w:p>
    <w:p w14:paraId="0660169F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IZVOR FINANCIRANJA</w:t>
      </w:r>
    </w:p>
    <w:p w14:paraId="2F507581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B660D8">
        <w:rPr>
          <w:rFonts w:asciiTheme="minorHAnsi" w:hAnsiTheme="minorHAnsi" w:cstheme="minorHAnsi"/>
        </w:rPr>
        <w:t>•</w:t>
      </w:r>
      <w:r w:rsidRPr="00B660D8">
        <w:rPr>
          <w:rFonts w:asciiTheme="minorHAnsi" w:hAnsiTheme="minorHAnsi" w:cstheme="minorHAnsi"/>
        </w:rPr>
        <w:tab/>
        <w:t xml:space="preserve">Opći prihodi i primici </w:t>
      </w:r>
    </w:p>
    <w:p w14:paraId="3CB8A1FE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122B55BB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  <w:b/>
        </w:rPr>
        <w:t>•</w:t>
      </w:r>
      <w:r w:rsidRPr="001C4528">
        <w:rPr>
          <w:rFonts w:asciiTheme="minorHAnsi" w:hAnsiTheme="minorHAnsi" w:cstheme="minorHAnsi"/>
          <w:b/>
        </w:rPr>
        <w:tab/>
        <w:t>POJAČANI STANDARD U ŠKOLSTVU 1001</w:t>
      </w:r>
    </w:p>
    <w:p w14:paraId="2384B336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OPIS PROGRAMA</w:t>
      </w:r>
    </w:p>
    <w:p w14:paraId="34DBF503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Radi se o programu pojačanog standarda u školstvu – projekti koji podižu razinu odgoja i obrazovanja u školama Zagrebačke županije, zadovoljavaju specifične potrebe djece i mladih, te </w:t>
      </w:r>
      <w:r w:rsidRPr="00CF1D18">
        <w:rPr>
          <w:rFonts w:asciiTheme="minorHAnsi" w:hAnsiTheme="minorHAnsi" w:cstheme="minorHAnsi"/>
        </w:rPr>
        <w:lastRenderedPageBreak/>
        <w:t xml:space="preserve">potiču razvoj znanja i vještina učenika kroz izvannastavne i izvanškolske programe. </w:t>
      </w:r>
    </w:p>
    <w:p w14:paraId="7553381F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OPĆI CILJ</w:t>
      </w:r>
    </w:p>
    <w:p w14:paraId="149CFAC5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Zadržavanje postojećih standarda u školstvu, poticanje novih projekata i aktivnosti, te osiguranje uvjeta za unaprjeđenje kvalitete života djece i mladeži  </w:t>
      </w:r>
    </w:p>
    <w:p w14:paraId="654D14A2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POSEBNI CILJEVI</w:t>
      </w:r>
    </w:p>
    <w:p w14:paraId="591D661D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poticanje darovitih i socijalno ugroženih učenika i studenata kroz sustav stipendiranja</w:t>
      </w:r>
    </w:p>
    <w:p w14:paraId="57E34984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organizacija županijskih natjecanja, te nagrađivanje najuspješnijih učenika</w:t>
      </w:r>
    </w:p>
    <w:p w14:paraId="458824C5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realizacija projekata i aktivnosti koji učenicima omogućavaju razvoj dodatnih znanja i vještina </w:t>
      </w:r>
    </w:p>
    <w:p w14:paraId="12F76EEA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razvijanje ekološke svijesti i provođenje programa zaštite okoliša</w:t>
      </w:r>
    </w:p>
    <w:p w14:paraId="3966B637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prevencija nasilja među djecom i mladima</w:t>
      </w:r>
    </w:p>
    <w:p w14:paraId="34692017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potpore projektima međunarodne suradnje i partnerstva u EU projektima</w:t>
      </w:r>
    </w:p>
    <w:p w14:paraId="4000F077" w14:textId="77777777" w:rsidR="001C452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energetska učinkovitost u školama</w:t>
      </w:r>
    </w:p>
    <w:p w14:paraId="7F15E476" w14:textId="77777777" w:rsidR="001C452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ab/>
      </w:r>
    </w:p>
    <w:p w14:paraId="05EA7DE7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NAZIV PROJEKTA</w:t>
      </w:r>
      <w:r w:rsidR="006A7AE9">
        <w:rPr>
          <w:rFonts w:asciiTheme="minorHAnsi" w:hAnsiTheme="minorHAnsi" w:cstheme="minorHAnsi"/>
        </w:rPr>
        <w:t xml:space="preserve"> -</w:t>
      </w:r>
      <w:r w:rsidRPr="001C4528">
        <w:rPr>
          <w:rFonts w:asciiTheme="minorHAnsi" w:hAnsiTheme="minorHAnsi" w:cstheme="minorHAnsi"/>
          <w:b/>
        </w:rPr>
        <w:t>ŽUPANIJSKA STRUČNA VIJEĆA –1001  T100002</w:t>
      </w:r>
    </w:p>
    <w:p w14:paraId="0FECC44A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OPIS PROJEKTA</w:t>
      </w:r>
    </w:p>
    <w:p w14:paraId="0932F54C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Omogućavanje funkcioniranja i rada Stručnog vijeća tehničke kulture </w:t>
      </w:r>
    </w:p>
    <w:p w14:paraId="02F910BF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OPĆI CILJ</w:t>
      </w:r>
    </w:p>
    <w:p w14:paraId="28042257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redoviti i nesmetan rad Stručnih vijeća</w:t>
      </w:r>
    </w:p>
    <w:p w14:paraId="41A62ADD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POSEBNI CILJEVI</w:t>
      </w:r>
    </w:p>
    <w:p w14:paraId="1EC7472A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stalno usavršavanje i obrazovanje prosvjetnih djelatnika za obrazovne i stručne predmete, preko radionica i predavanja izmjena iskustva,</w:t>
      </w:r>
    </w:p>
    <w:p w14:paraId="5E01D8CB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implementacija novostečenih znanja i vještina u redovitu nastavu</w:t>
      </w:r>
    </w:p>
    <w:p w14:paraId="07E6C8FA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razmjena stečenih iskustava i primjena istih u svakodnevnom radu</w:t>
      </w:r>
    </w:p>
    <w:p w14:paraId="3BB8E182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povezivanje i uska suradnja prosvjetnih djelatnika u osnovnom  školstvu</w:t>
      </w:r>
    </w:p>
    <w:p w14:paraId="3EB00507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zadržavanje postojećih standarda u školstvu, poticanje novih projekata i aktivnosti, te osiguranje uvjeta za unaprjeđenje kvalitete  života djece i mladeži  </w:t>
      </w:r>
    </w:p>
    <w:p w14:paraId="01BDBE5B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673C503E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0FDF5AA8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zadržavanje postojećih standarda u školstvu  </w:t>
      </w:r>
    </w:p>
    <w:p w14:paraId="06A59A61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stvarni troškovi projekata iz prethodnih godina</w:t>
      </w:r>
    </w:p>
    <w:p w14:paraId="1A202952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broj Stručnih vijeća na području OŠ – jedno vijeće učitelja tehničke kulture</w:t>
      </w:r>
    </w:p>
    <w:p w14:paraId="5EDDFD76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 xml:space="preserve">RAZLOZI ODSTUPANJA </w:t>
      </w:r>
    </w:p>
    <w:p w14:paraId="05518D6F" w14:textId="7E73C51A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lastRenderedPageBreak/>
        <w:t>•</w:t>
      </w:r>
      <w:r w:rsidRPr="00CF1D18">
        <w:rPr>
          <w:rFonts w:asciiTheme="minorHAnsi" w:hAnsiTheme="minorHAnsi" w:cstheme="minorHAnsi"/>
        </w:rPr>
        <w:tab/>
        <w:t xml:space="preserve">Nema značajnih odstupanja </w:t>
      </w:r>
      <w:r w:rsidR="006A7AE9">
        <w:rPr>
          <w:rFonts w:asciiTheme="minorHAnsi" w:hAnsiTheme="minorHAnsi" w:cstheme="minorHAnsi"/>
        </w:rPr>
        <w:t xml:space="preserve">– </w:t>
      </w:r>
      <w:r w:rsidR="001E6F50">
        <w:rPr>
          <w:rFonts w:asciiTheme="minorHAnsi" w:hAnsiTheme="minorHAnsi" w:cstheme="minorHAnsi"/>
        </w:rPr>
        <w:t xml:space="preserve">indeks </w:t>
      </w:r>
      <w:r w:rsidR="006A7AE9">
        <w:rPr>
          <w:rFonts w:asciiTheme="minorHAnsi" w:hAnsiTheme="minorHAnsi" w:cstheme="minorHAnsi"/>
        </w:rPr>
        <w:t>izvršenj</w:t>
      </w:r>
      <w:r w:rsidR="001E6F50">
        <w:rPr>
          <w:rFonts w:asciiTheme="minorHAnsi" w:hAnsiTheme="minorHAnsi" w:cstheme="minorHAnsi"/>
        </w:rPr>
        <w:t>a</w:t>
      </w:r>
      <w:r w:rsidR="006A7AE9">
        <w:rPr>
          <w:rFonts w:asciiTheme="minorHAnsi" w:hAnsiTheme="minorHAnsi" w:cstheme="minorHAnsi"/>
        </w:rPr>
        <w:t xml:space="preserve"> plana za 202</w:t>
      </w:r>
      <w:r w:rsidR="00AE46F7">
        <w:rPr>
          <w:rFonts w:asciiTheme="minorHAnsi" w:hAnsiTheme="minorHAnsi" w:cstheme="minorHAnsi"/>
        </w:rPr>
        <w:t>5</w:t>
      </w:r>
      <w:r w:rsidR="006A7AE9">
        <w:rPr>
          <w:rFonts w:asciiTheme="minorHAnsi" w:hAnsiTheme="minorHAnsi" w:cstheme="minorHAnsi"/>
        </w:rPr>
        <w:t xml:space="preserve">. godini </w:t>
      </w:r>
      <w:r w:rsidR="001E6F50">
        <w:rPr>
          <w:rFonts w:asciiTheme="minorHAnsi" w:hAnsiTheme="minorHAnsi" w:cstheme="minorHAnsi"/>
        </w:rPr>
        <w:t xml:space="preserve"> iznosi </w:t>
      </w:r>
      <w:r w:rsidR="006A7AE9">
        <w:rPr>
          <w:rFonts w:asciiTheme="minorHAnsi" w:hAnsiTheme="minorHAnsi" w:cstheme="minorHAnsi"/>
        </w:rPr>
        <w:t>0,0%</w:t>
      </w:r>
    </w:p>
    <w:p w14:paraId="24AB8E94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POKAZATELJI USPJEŠNOSTI</w:t>
      </w:r>
    </w:p>
    <w:p w14:paraId="64898088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Pokazatelji učinka: potaknuti novi projekti i aktivnosti, potaknuta suradnja prosvjetnih djelatnika u osnovnom školstvu, usavršavanje i obrazovanje prosvjetnih djelatnika </w:t>
      </w:r>
    </w:p>
    <w:p w14:paraId="0A14C72A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 xml:space="preserve">Pokazatelji rezultata: financirat će se rad 1 stručnog vijeća učitelja tehničke kulture čije je sjedište o Školi  </w:t>
      </w:r>
    </w:p>
    <w:p w14:paraId="5A293CFF" w14:textId="77777777" w:rsidR="00CF1D18" w:rsidRP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IZVOR FINANCIRANJA</w:t>
      </w:r>
    </w:p>
    <w:p w14:paraId="7B15D8F3" w14:textId="77777777" w:rsidR="00CF1D18" w:rsidRDefault="00CF1D18" w:rsidP="00CF1D1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CF1D18">
        <w:rPr>
          <w:rFonts w:asciiTheme="minorHAnsi" w:hAnsiTheme="minorHAnsi" w:cstheme="minorHAnsi"/>
        </w:rPr>
        <w:t>•</w:t>
      </w:r>
      <w:r w:rsidRPr="00CF1D18">
        <w:rPr>
          <w:rFonts w:asciiTheme="minorHAnsi" w:hAnsiTheme="minorHAnsi" w:cstheme="minorHAnsi"/>
        </w:rPr>
        <w:tab/>
        <w:t>opći prihodi i primici</w:t>
      </w:r>
    </w:p>
    <w:p w14:paraId="1030EC13" w14:textId="77777777" w:rsidR="00B660D8" w:rsidRPr="00B660D8" w:rsidRDefault="00B660D8" w:rsidP="00B660D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3FDD49E1" w14:textId="77777777" w:rsid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 w:rsidRPr="001C4528">
        <w:rPr>
          <w:rFonts w:asciiTheme="minorHAnsi" w:hAnsiTheme="minorHAnsi" w:cstheme="minorHAnsi"/>
        </w:rPr>
        <w:t>NAZIV PROJEKTA</w:t>
      </w:r>
      <w:r w:rsidR="006A7AE9">
        <w:rPr>
          <w:rFonts w:asciiTheme="minorHAnsi" w:hAnsiTheme="minorHAnsi" w:cstheme="minorHAnsi"/>
        </w:rPr>
        <w:t xml:space="preserve"> - </w:t>
      </w:r>
      <w:r w:rsidRPr="001C4528">
        <w:rPr>
          <w:rFonts w:asciiTheme="minorHAnsi" w:hAnsiTheme="minorHAnsi" w:cstheme="minorHAnsi"/>
        </w:rPr>
        <w:tab/>
      </w:r>
      <w:r w:rsidRPr="001C4528">
        <w:rPr>
          <w:rFonts w:asciiTheme="minorHAnsi" w:hAnsiTheme="minorHAnsi" w:cstheme="minorHAnsi"/>
          <w:b/>
        </w:rPr>
        <w:t>NATJECANJA–1001 T100003</w:t>
      </w:r>
    </w:p>
    <w:p w14:paraId="27680053" w14:textId="77777777" w:rsid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OPIS PROJEKTA</w:t>
      </w:r>
    </w:p>
    <w:p w14:paraId="5BE143D9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6BF4B18C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OPĆI CILJ</w:t>
      </w:r>
    </w:p>
    <w:p w14:paraId="254C4045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Zadržavanje postojećih standarda u školstvu, poticanje učenika osnovnih škola na dodatni rad i učenje radi postizanja vrhunskih rezultata na natjecanjima i smotrama</w:t>
      </w:r>
    </w:p>
    <w:p w14:paraId="794A6D02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POSEBNI CILJEVI</w:t>
      </w:r>
    </w:p>
    <w:p w14:paraId="3744CCAE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organizacija županijskih natjecanja i smotri</w:t>
      </w:r>
    </w:p>
    <w:p w14:paraId="656CF8DD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poticanje darovitih učenika kroz sustav natjecanja</w:t>
      </w:r>
    </w:p>
    <w:p w14:paraId="20942555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razvoj dodatnih znanja i vještina </w:t>
      </w:r>
    </w:p>
    <w:p w14:paraId="6E68E8B2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49B3E50E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stvarni troškovi natjecanja i smotri </w:t>
      </w:r>
    </w:p>
    <w:p w14:paraId="1567359C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procjena novih troškova temeljem odredbi Ministarstva znanosti i obrazovanja</w:t>
      </w:r>
    </w:p>
    <w:p w14:paraId="33806E40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 xml:space="preserve">RAZLOZI ODSTUPANJA </w:t>
      </w:r>
    </w:p>
    <w:p w14:paraId="61125927" w14:textId="408A45FA" w:rsidR="001C4528" w:rsidRPr="00937C49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color w:val="000000" w:themeColor="text1"/>
        </w:rPr>
      </w:pPr>
      <w:r w:rsidRPr="00937C49">
        <w:rPr>
          <w:rFonts w:asciiTheme="minorHAnsi" w:hAnsiTheme="minorHAnsi" w:cstheme="minorHAnsi"/>
          <w:color w:val="000000" w:themeColor="text1"/>
        </w:rPr>
        <w:t>•</w:t>
      </w:r>
      <w:r w:rsidRPr="00937C49">
        <w:rPr>
          <w:rFonts w:asciiTheme="minorHAnsi" w:hAnsiTheme="minorHAnsi" w:cstheme="minorHAnsi"/>
          <w:color w:val="000000" w:themeColor="text1"/>
        </w:rPr>
        <w:tab/>
      </w:r>
      <w:r w:rsidR="00252FE7">
        <w:rPr>
          <w:rFonts w:asciiTheme="minorHAnsi" w:hAnsiTheme="minorHAnsi" w:cstheme="minorHAnsi"/>
          <w:color w:val="000000" w:themeColor="text1"/>
        </w:rPr>
        <w:t>U razdoblju 1 -12</w:t>
      </w:r>
      <w:r w:rsidR="006A7AE9" w:rsidRPr="00937C49">
        <w:rPr>
          <w:rFonts w:asciiTheme="minorHAnsi" w:hAnsiTheme="minorHAnsi" w:cstheme="minorHAnsi"/>
          <w:color w:val="000000" w:themeColor="text1"/>
        </w:rPr>
        <w:t>/202</w:t>
      </w:r>
      <w:r w:rsidR="00AE46F7" w:rsidRPr="00937C49">
        <w:rPr>
          <w:rFonts w:asciiTheme="minorHAnsi" w:hAnsiTheme="minorHAnsi" w:cstheme="minorHAnsi"/>
          <w:color w:val="000000" w:themeColor="text1"/>
        </w:rPr>
        <w:t>5</w:t>
      </w:r>
      <w:r w:rsidR="00937C49" w:rsidRPr="00937C49">
        <w:rPr>
          <w:rFonts w:asciiTheme="minorHAnsi" w:hAnsiTheme="minorHAnsi" w:cstheme="minorHAnsi"/>
          <w:color w:val="000000" w:themeColor="text1"/>
        </w:rPr>
        <w:t>. godine škola je</w:t>
      </w:r>
      <w:r w:rsidR="006A7AE9" w:rsidRPr="00937C49">
        <w:rPr>
          <w:rFonts w:asciiTheme="minorHAnsi" w:hAnsiTheme="minorHAnsi" w:cstheme="minorHAnsi"/>
          <w:color w:val="000000" w:themeColor="text1"/>
        </w:rPr>
        <w:t xml:space="preserve"> bila </w:t>
      </w:r>
      <w:r w:rsidR="00937C49" w:rsidRPr="00937C49">
        <w:rPr>
          <w:rFonts w:asciiTheme="minorHAnsi" w:hAnsiTheme="minorHAnsi" w:cstheme="minorHAnsi"/>
          <w:color w:val="000000" w:themeColor="text1"/>
        </w:rPr>
        <w:t>domaćin Županijskog natjecanja Mladi tehničari , te više Županijskih natjecanja školskih športkih društava.</w:t>
      </w:r>
    </w:p>
    <w:p w14:paraId="17F30716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POKAZATELJI USPJEŠNOSTI</w:t>
      </w:r>
    </w:p>
    <w:p w14:paraId="61638944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Pokazatelji učinka: sudjelovanj</w:t>
      </w:r>
      <w:r w:rsidR="005D2E93">
        <w:rPr>
          <w:rFonts w:asciiTheme="minorHAnsi" w:hAnsiTheme="minorHAnsi" w:cstheme="minorHAnsi"/>
        </w:rPr>
        <w:t>a</w:t>
      </w:r>
      <w:r w:rsidRPr="001C4528">
        <w:rPr>
          <w:rFonts w:asciiTheme="minorHAnsi" w:hAnsiTheme="minorHAnsi" w:cstheme="minorHAnsi"/>
        </w:rPr>
        <w:t xml:space="preserve"> učenika škola na županijskoj razini natjecanja</w:t>
      </w:r>
      <w:r w:rsidR="005D2E93">
        <w:rPr>
          <w:rFonts w:asciiTheme="minorHAnsi" w:hAnsiTheme="minorHAnsi" w:cstheme="minorHAnsi"/>
        </w:rPr>
        <w:t xml:space="preserve"> nije bilo</w:t>
      </w:r>
      <w:r w:rsidRPr="001C4528">
        <w:rPr>
          <w:rFonts w:asciiTheme="minorHAnsi" w:hAnsiTheme="minorHAnsi" w:cstheme="minorHAnsi"/>
        </w:rPr>
        <w:t xml:space="preserve">. </w:t>
      </w:r>
    </w:p>
    <w:p w14:paraId="4295F156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IZVOR FINANCIRANJA</w:t>
      </w:r>
    </w:p>
    <w:p w14:paraId="0D583ED8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opći prihodi i primici</w:t>
      </w:r>
    </w:p>
    <w:p w14:paraId="0D6FACB4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10412CC4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NAZIV AKTIVNOSTI</w:t>
      </w:r>
      <w:r w:rsidR="005D2E93">
        <w:rPr>
          <w:rFonts w:asciiTheme="minorHAnsi" w:hAnsiTheme="minorHAnsi" w:cstheme="minorHAnsi"/>
        </w:rPr>
        <w:t xml:space="preserve"> - </w:t>
      </w:r>
      <w:r w:rsidRPr="001C4528">
        <w:rPr>
          <w:rFonts w:asciiTheme="minorHAnsi" w:hAnsiTheme="minorHAnsi" w:cstheme="minorHAnsi"/>
        </w:rPr>
        <w:tab/>
      </w:r>
      <w:r w:rsidRPr="001C4528">
        <w:rPr>
          <w:rFonts w:asciiTheme="minorHAnsi" w:hAnsiTheme="minorHAnsi" w:cstheme="minorHAnsi"/>
          <w:b/>
        </w:rPr>
        <w:t>E-TEHNIČAR –  1001 T1000041</w:t>
      </w:r>
    </w:p>
    <w:p w14:paraId="2F5F1799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OPIS AKTIVNOSTI</w:t>
      </w:r>
    </w:p>
    <w:p w14:paraId="6E190B7E" w14:textId="77777777" w:rsid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Carnet je pokrenuo program kojim oprema županijske škol</w:t>
      </w:r>
      <w:r>
        <w:rPr>
          <w:rFonts w:asciiTheme="minorHAnsi" w:hAnsiTheme="minorHAnsi" w:cstheme="minorHAnsi"/>
        </w:rPr>
        <w:t>e</w:t>
      </w:r>
      <w:r w:rsidRPr="001C4528">
        <w:rPr>
          <w:rFonts w:asciiTheme="minorHAnsi" w:hAnsiTheme="minorHAnsi" w:cstheme="minorHAnsi"/>
        </w:rPr>
        <w:t xml:space="preserve"> informatičkom opremom, </w:t>
      </w:r>
      <w:r w:rsidRPr="001C4528">
        <w:rPr>
          <w:rFonts w:asciiTheme="minorHAnsi" w:hAnsiTheme="minorHAnsi" w:cstheme="minorHAnsi"/>
        </w:rPr>
        <w:lastRenderedPageBreak/>
        <w:t xml:space="preserve">prema ugovoru je Zagrebačka županija dužna sufinancirati rad djelatnika za održavanje opreme. </w:t>
      </w:r>
    </w:p>
    <w:p w14:paraId="51DAC27B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OPĆI CILJ</w:t>
      </w:r>
    </w:p>
    <w:p w14:paraId="5063BD21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Poboljšavanje kvalitete izvođenja nastave</w:t>
      </w:r>
    </w:p>
    <w:p w14:paraId="1D5B69AA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POSEBNI CILJEVI</w:t>
      </w:r>
    </w:p>
    <w:p w14:paraId="56F16DF5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Opremanje škola sukladno prema Državnom pedagoškom standardu</w:t>
      </w:r>
    </w:p>
    <w:p w14:paraId="0714299F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2B8D7588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stvarni troškovi iz prethodnih godina</w:t>
      </w:r>
    </w:p>
    <w:p w14:paraId="6CE2A1CB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 xml:space="preserve">RAZLOZI ODSTUPANJA </w:t>
      </w:r>
    </w:p>
    <w:p w14:paraId="4D65DC36" w14:textId="11619C09" w:rsidR="001C4528" w:rsidRPr="001C4528" w:rsidRDefault="001E6F50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E6F50">
        <w:rPr>
          <w:rFonts w:asciiTheme="minorHAnsi" w:hAnsiTheme="minorHAnsi" w:cstheme="minorHAnsi"/>
        </w:rPr>
        <w:t>•</w:t>
      </w:r>
      <w:r w:rsidRPr="001E6F50">
        <w:rPr>
          <w:rFonts w:asciiTheme="minorHAnsi" w:hAnsiTheme="minorHAnsi" w:cstheme="minorHAnsi"/>
        </w:rPr>
        <w:tab/>
      </w:r>
      <w:r w:rsidR="00252FE7">
        <w:rPr>
          <w:rFonts w:asciiTheme="minorHAnsi" w:hAnsiTheme="minorHAnsi" w:cstheme="minorHAnsi"/>
        </w:rPr>
        <w:t>Škola je</w:t>
      </w:r>
      <w:r w:rsidRPr="001E6F50">
        <w:rPr>
          <w:rFonts w:asciiTheme="minorHAnsi" w:hAnsiTheme="minorHAnsi" w:cstheme="minorHAnsi"/>
        </w:rPr>
        <w:t xml:space="preserve"> naknadu</w:t>
      </w:r>
      <w:r w:rsidR="00252FE7">
        <w:rPr>
          <w:rFonts w:asciiTheme="minorHAnsi" w:hAnsiTheme="minorHAnsi" w:cstheme="minorHAnsi"/>
        </w:rPr>
        <w:t xml:space="preserve"> za rad e- tehničara realizirala</w:t>
      </w:r>
      <w:r w:rsidRPr="001E6F50">
        <w:rPr>
          <w:rFonts w:asciiTheme="minorHAnsi" w:hAnsiTheme="minorHAnsi" w:cstheme="minorHAnsi"/>
        </w:rPr>
        <w:t xml:space="preserve"> u drugom djelu kalendarske 202</w:t>
      </w:r>
      <w:r w:rsidR="00AE46F7">
        <w:rPr>
          <w:rFonts w:asciiTheme="minorHAnsi" w:hAnsiTheme="minorHAnsi" w:cstheme="minorHAnsi"/>
        </w:rPr>
        <w:t>5</w:t>
      </w:r>
      <w:r w:rsidRPr="001E6F50">
        <w:rPr>
          <w:rFonts w:asciiTheme="minorHAnsi" w:hAnsiTheme="minorHAnsi" w:cstheme="minorHAnsi"/>
        </w:rPr>
        <w:t>. godine jer se naknada ( nagrada) odnosi za rad u cijeloj kalendarskoj 202</w:t>
      </w:r>
      <w:r w:rsidR="00AE46F7">
        <w:rPr>
          <w:rFonts w:asciiTheme="minorHAnsi" w:hAnsiTheme="minorHAnsi" w:cstheme="minorHAnsi"/>
        </w:rPr>
        <w:t>5</w:t>
      </w:r>
      <w:r w:rsidRPr="001E6F50">
        <w:rPr>
          <w:rFonts w:asciiTheme="minorHAnsi" w:hAnsiTheme="minorHAnsi" w:cstheme="minorHAnsi"/>
        </w:rPr>
        <w:t>. godini.</w:t>
      </w:r>
    </w:p>
    <w:p w14:paraId="57BDDA02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POKAZATELJI USPJEŠNOSTI</w:t>
      </w:r>
    </w:p>
    <w:p w14:paraId="29616920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Pokazatelji učinka: Poboljšanje kvalitete izvođenja nastave</w:t>
      </w:r>
    </w:p>
    <w:p w14:paraId="190AC7C5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Pokazatelji rezultata: Sudjelovanjem škola u projektu e- tehničar omogućeno je redovito održavanje računalne opreme i programska podrška pri korištenje lokalne mreže. Za obavljanje navedene usluge sklopljen je jedan ugovor o djelu sa osobom koja nije zaposlenik škole.</w:t>
      </w:r>
    </w:p>
    <w:p w14:paraId="4D9E8D8F" w14:textId="77777777" w:rsidR="00113617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IZVOR FINANCIRANJA</w:t>
      </w:r>
    </w:p>
    <w:p w14:paraId="56A97B3E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Opći prihodi i primici</w:t>
      </w:r>
    </w:p>
    <w:p w14:paraId="3EE9E0A0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2D5B3191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NAZIV PROJEKTA</w:t>
      </w:r>
      <w:r w:rsidR="005D2E93">
        <w:rPr>
          <w:rFonts w:asciiTheme="minorHAnsi" w:hAnsiTheme="minorHAnsi" w:cstheme="minorHAnsi"/>
        </w:rPr>
        <w:t xml:space="preserve"> - </w:t>
      </w:r>
      <w:r w:rsidRPr="00113617">
        <w:rPr>
          <w:rFonts w:asciiTheme="minorHAnsi" w:hAnsiTheme="minorHAnsi" w:cstheme="minorHAnsi"/>
          <w:b/>
        </w:rPr>
        <w:t>PRSTEN POTPORE VII – 1001 T100058</w:t>
      </w:r>
    </w:p>
    <w:p w14:paraId="1E89608B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OPIS PROJEKTA</w:t>
      </w:r>
    </w:p>
    <w:p w14:paraId="1749784F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sufinanciranje rada pomoćnika u nastavi i stručnih komunikacijskih posrednika za učenike s teškoćama u razvoju u osnovnim i srednjim školama kojima je osnivač Zagrebačka županija </w:t>
      </w:r>
    </w:p>
    <w:p w14:paraId="789930EF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OPĆI CILJ</w:t>
      </w:r>
    </w:p>
    <w:p w14:paraId="27F7308B" w14:textId="77777777" w:rsidR="00113617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omogućiti jednake uvjete školovanja za sve učenike koji pohađaju redovite osnovnoškolske i srednjoškolske odgojno-obrazovne ustanove na području Zagrebačke županije</w:t>
      </w:r>
    </w:p>
    <w:p w14:paraId="510E17BE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POSEBNI CILJEVI</w:t>
      </w:r>
    </w:p>
    <w:p w14:paraId="24B1A64C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obrazovanje učenika s teškoćama u razvoju u skladu s njihovim potrebama i mogućnostima</w:t>
      </w:r>
    </w:p>
    <w:p w14:paraId="4E457605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59CD716F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Podaci osnovnih škola o broju potrebnih pomoćnika – analiza potreba  </w:t>
      </w:r>
    </w:p>
    <w:p w14:paraId="3985A470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Odluke o ostvarivanju prava na potporu pomoćnika u nastavi / stručnog komunikacijskog posrednika</w:t>
      </w:r>
    </w:p>
    <w:p w14:paraId="570232DB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Suglasnosti Ministarstva znanosti i obrazovanja za uključivanje pomoćnika u nastavi/stručnih komunikacijskih posrednika</w:t>
      </w:r>
    </w:p>
    <w:p w14:paraId="1A403180" w14:textId="77777777" w:rsidR="00A15EA8" w:rsidRDefault="00A15EA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0A65D10E" w14:textId="46E354FC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lastRenderedPageBreak/>
        <w:t xml:space="preserve"> ODSTUPANJA </w:t>
      </w:r>
    </w:p>
    <w:p w14:paraId="7F11C339" w14:textId="309C559B" w:rsid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</w:r>
      <w:r w:rsidR="001E6F50">
        <w:rPr>
          <w:rFonts w:asciiTheme="minorHAnsi" w:hAnsiTheme="minorHAnsi" w:cstheme="minorHAnsi"/>
        </w:rPr>
        <w:t xml:space="preserve">indeks </w:t>
      </w:r>
      <w:r w:rsidR="005D2E93" w:rsidRPr="005D2E93">
        <w:rPr>
          <w:rFonts w:asciiTheme="minorHAnsi" w:hAnsiTheme="minorHAnsi" w:cstheme="minorHAnsi"/>
        </w:rPr>
        <w:t>izvršenj</w:t>
      </w:r>
      <w:r w:rsidR="001E6F50">
        <w:rPr>
          <w:rFonts w:asciiTheme="minorHAnsi" w:hAnsiTheme="minorHAnsi" w:cstheme="minorHAnsi"/>
        </w:rPr>
        <w:t>a</w:t>
      </w:r>
      <w:r w:rsidR="005D2E93" w:rsidRPr="005D2E93">
        <w:rPr>
          <w:rFonts w:asciiTheme="minorHAnsi" w:hAnsiTheme="minorHAnsi" w:cstheme="minorHAnsi"/>
        </w:rPr>
        <w:t xml:space="preserve"> plana za 202</w:t>
      </w:r>
      <w:r w:rsidR="00AE46F7">
        <w:rPr>
          <w:rFonts w:asciiTheme="minorHAnsi" w:hAnsiTheme="minorHAnsi" w:cstheme="minorHAnsi"/>
        </w:rPr>
        <w:t>5</w:t>
      </w:r>
      <w:r w:rsidR="005D2E93" w:rsidRPr="005D2E93">
        <w:rPr>
          <w:rFonts w:asciiTheme="minorHAnsi" w:hAnsiTheme="minorHAnsi" w:cstheme="minorHAnsi"/>
        </w:rPr>
        <w:t xml:space="preserve">. godini </w:t>
      </w:r>
      <w:r w:rsidR="005D2E93">
        <w:rPr>
          <w:rFonts w:asciiTheme="minorHAnsi" w:hAnsiTheme="minorHAnsi" w:cstheme="minorHAnsi"/>
        </w:rPr>
        <w:t xml:space="preserve">iznosi </w:t>
      </w:r>
      <w:r w:rsidR="00252FE7">
        <w:rPr>
          <w:rFonts w:asciiTheme="minorHAnsi" w:hAnsiTheme="minorHAnsi" w:cstheme="minorHAnsi"/>
        </w:rPr>
        <w:t>131,3</w:t>
      </w:r>
      <w:r w:rsidR="005D2E93">
        <w:rPr>
          <w:rFonts w:asciiTheme="minorHAnsi" w:hAnsiTheme="minorHAnsi" w:cstheme="minorHAnsi"/>
        </w:rPr>
        <w:t xml:space="preserve"> </w:t>
      </w:r>
      <w:r w:rsidR="00252FE7">
        <w:rPr>
          <w:rFonts w:asciiTheme="minorHAnsi" w:hAnsiTheme="minorHAnsi" w:cstheme="minorHAnsi"/>
        </w:rPr>
        <w:t xml:space="preserve">, a tu su uključeni ostali rashodi za zaposlene ( božićnice, uskrsnica, regres, dar za dijete ) te redovna plaća zaposlenika </w:t>
      </w:r>
    </w:p>
    <w:p w14:paraId="677B6A4D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POKAZATELJI USPJEŠNOSTI</w:t>
      </w:r>
    </w:p>
    <w:p w14:paraId="04A9EAE9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Pokazatelj učinka: obrazovanje učenika s teškoćama u skladu s njihovim potrebama i mogućnostima </w:t>
      </w:r>
    </w:p>
    <w:p w14:paraId="05A5A572" w14:textId="77777777" w:rsid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 xml:space="preserve">Pokazatelji rezultata: </w:t>
      </w:r>
      <w:r w:rsidR="00113617">
        <w:rPr>
          <w:rFonts w:asciiTheme="minorHAnsi" w:hAnsiTheme="minorHAnsi" w:cstheme="minorHAnsi"/>
        </w:rPr>
        <w:t>8</w:t>
      </w:r>
      <w:r w:rsidRPr="001C4528">
        <w:rPr>
          <w:rFonts w:asciiTheme="minorHAnsi" w:hAnsiTheme="minorHAnsi" w:cstheme="minorHAnsi"/>
        </w:rPr>
        <w:t xml:space="preserve"> učenika s teškoćama u razvoju imaju osiguranu potporu pomoćnika u nastavi, zaposlena </w:t>
      </w:r>
      <w:r w:rsidR="00113617">
        <w:rPr>
          <w:rFonts w:asciiTheme="minorHAnsi" w:hAnsiTheme="minorHAnsi" w:cstheme="minorHAnsi"/>
        </w:rPr>
        <w:t>7</w:t>
      </w:r>
      <w:r w:rsidRPr="001C4528">
        <w:rPr>
          <w:rFonts w:asciiTheme="minorHAnsi" w:hAnsiTheme="minorHAnsi" w:cstheme="minorHAnsi"/>
        </w:rPr>
        <w:t xml:space="preserve"> pomoćnika u nastavi </w:t>
      </w:r>
    </w:p>
    <w:p w14:paraId="3EC8ADC0" w14:textId="77777777" w:rsidR="001C4528" w:rsidRPr="001C4528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IZVOR FINANCIRANJA</w:t>
      </w:r>
    </w:p>
    <w:p w14:paraId="33BE8674" w14:textId="77777777" w:rsidR="00113617" w:rsidRDefault="001C4528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C4528">
        <w:rPr>
          <w:rFonts w:asciiTheme="minorHAnsi" w:hAnsiTheme="minorHAnsi" w:cstheme="minorHAnsi"/>
        </w:rPr>
        <w:t>•</w:t>
      </w:r>
      <w:r w:rsidRPr="001C4528">
        <w:rPr>
          <w:rFonts w:asciiTheme="minorHAnsi" w:hAnsiTheme="minorHAnsi" w:cstheme="minorHAnsi"/>
        </w:rPr>
        <w:tab/>
        <w:t>Opći prihodi i primici</w:t>
      </w:r>
    </w:p>
    <w:p w14:paraId="2F38D29A" w14:textId="77777777" w:rsidR="00113617" w:rsidRDefault="00113617" w:rsidP="001C4528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31F43C35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 w:rsidRPr="00367555">
        <w:rPr>
          <w:rFonts w:asciiTheme="minorHAnsi" w:hAnsiTheme="minorHAnsi" w:cstheme="minorHAnsi"/>
          <w:b/>
        </w:rPr>
        <w:t>NAZIV PROGRAMA</w:t>
      </w:r>
      <w:r w:rsidR="00367555">
        <w:rPr>
          <w:rFonts w:asciiTheme="minorHAnsi" w:hAnsiTheme="minorHAnsi" w:cstheme="minorHAnsi"/>
          <w:b/>
        </w:rPr>
        <w:t xml:space="preserve"> - </w:t>
      </w:r>
      <w:r w:rsidRPr="00113617">
        <w:rPr>
          <w:rFonts w:asciiTheme="minorHAnsi" w:hAnsiTheme="minorHAnsi" w:cstheme="minorHAnsi"/>
        </w:rPr>
        <w:tab/>
      </w:r>
      <w:r w:rsidRPr="00113617">
        <w:rPr>
          <w:rFonts w:asciiTheme="minorHAnsi" w:hAnsiTheme="minorHAnsi" w:cstheme="minorHAnsi"/>
          <w:b/>
        </w:rPr>
        <w:t xml:space="preserve">PROGRAMI OSNOVNIH ŠKOLA IZVAN ŽUPANIJSKOG PRORAČUNA - 1001 – </w:t>
      </w:r>
    </w:p>
    <w:p w14:paraId="01B6841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PROGRAMA</w:t>
      </w:r>
    </w:p>
    <w:p w14:paraId="51F5263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Ovim programom se financiraju rashodi nužni za realizaciju obrazovnog program koji se financiraju iz vlastitih prihoda, pomoći, prihoda za posebne namjene i donacija, </w:t>
      </w:r>
      <w:r w:rsidR="00543BFD">
        <w:rPr>
          <w:rFonts w:asciiTheme="minorHAnsi" w:hAnsiTheme="minorHAnsi" w:cstheme="minorHAnsi"/>
        </w:rPr>
        <w:t>o</w:t>
      </w:r>
      <w:r w:rsidRPr="00113617">
        <w:rPr>
          <w:rFonts w:asciiTheme="minorHAnsi" w:hAnsiTheme="minorHAnsi" w:cstheme="minorHAnsi"/>
        </w:rPr>
        <w:t>siguravaju se sredstva za: materijalne rashode, plaće zaposlenih, školsku kuhinju, produženi boravak, izlete učenika, natjecanja , program rad glazbene škole te opreme škole</w:t>
      </w:r>
    </w:p>
    <w:p w14:paraId="44C8D67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67D9729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Odgoj i obrazovanje učenika osnovnih škola</w:t>
      </w:r>
    </w:p>
    <w:p w14:paraId="1C0D19D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POSEBNI CILJEVI</w:t>
      </w:r>
    </w:p>
    <w:p w14:paraId="3DA6106C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Stvaranje jednakih uvjeta školovanja na području cijele Zagrebačke županije koji zadovoljavaju Državni pedagoški standard osnovnoškolskog sustava odgoja i obrazovanja</w:t>
      </w:r>
    </w:p>
    <w:p w14:paraId="26D0D09C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33DFAE30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NAZIV AKTIVNOSTI –</w:t>
      </w:r>
      <w:r w:rsidRPr="00543BFD">
        <w:rPr>
          <w:rFonts w:asciiTheme="minorHAnsi" w:hAnsiTheme="minorHAnsi" w:cstheme="minorHAnsi"/>
          <w:b/>
        </w:rPr>
        <w:t>RASHODI POSLOVANJA- 1001 A100001</w:t>
      </w:r>
    </w:p>
    <w:p w14:paraId="272A462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1BD1EA10" w14:textId="2A1603FC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Ovom aktivnošću se financiraju rashodi nužni za realizaciju nastavnog plana i programa, osiguravaju se sredstva za opće troškove osnovne škole, glazbenih odjela ,trošak energenata i ostalo.</w:t>
      </w:r>
    </w:p>
    <w:p w14:paraId="14E5572B" w14:textId="2093F1BF" w:rsidR="00113617" w:rsidRPr="00113617" w:rsidRDefault="00A15EA8" w:rsidP="00A15EA8">
      <w:pPr>
        <w:pStyle w:val="Tijeloteksta"/>
        <w:spacing w:before="183" w:line="254" w:lineRule="auto"/>
        <w:ind w:right="9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13617" w:rsidRPr="00113617">
        <w:rPr>
          <w:rFonts w:asciiTheme="minorHAnsi" w:hAnsiTheme="minorHAnsi" w:cstheme="minorHAnsi"/>
        </w:rPr>
        <w:t>OPĆI CILJ</w:t>
      </w:r>
    </w:p>
    <w:p w14:paraId="3D4DD9A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Odgoj i obrazovanje učenika osnovnih škola</w:t>
      </w:r>
    </w:p>
    <w:p w14:paraId="6EA384A7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POSEBNI CILJEVI </w:t>
      </w:r>
    </w:p>
    <w:p w14:paraId="1224E23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Stvaranje uvjeta za realizaciju nastavnog plana i programa </w:t>
      </w:r>
    </w:p>
    <w:p w14:paraId="2C07596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30FCD2AE" w14:textId="61F24661" w:rsidR="00113617" w:rsidRPr="00C653C6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color w:val="FF0000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</w:r>
      <w:r w:rsidR="00934F94">
        <w:rPr>
          <w:rFonts w:asciiTheme="minorHAnsi" w:hAnsiTheme="minorHAnsi" w:cstheme="minorHAnsi"/>
          <w:color w:val="000000" w:themeColor="text1"/>
        </w:rPr>
        <w:t>Broj učenika: 309</w:t>
      </w:r>
      <w:r w:rsidR="00EE3AAC">
        <w:rPr>
          <w:rFonts w:asciiTheme="minorHAnsi" w:hAnsiTheme="minorHAnsi" w:cstheme="minorHAnsi"/>
          <w:color w:val="000000" w:themeColor="text1"/>
        </w:rPr>
        <w:t xml:space="preserve"> u redovnim odjelima</w:t>
      </w:r>
      <w:r w:rsidR="00934F94">
        <w:rPr>
          <w:rFonts w:asciiTheme="minorHAnsi" w:hAnsiTheme="minorHAnsi" w:cstheme="minorHAnsi"/>
          <w:color w:val="000000" w:themeColor="text1"/>
        </w:rPr>
        <w:t xml:space="preserve"> te 92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 glazbenih odjela</w:t>
      </w:r>
    </w:p>
    <w:p w14:paraId="6E2B1B06" w14:textId="631FDB4B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937C49">
        <w:rPr>
          <w:rFonts w:asciiTheme="minorHAnsi" w:hAnsiTheme="minorHAnsi" w:cstheme="minorHAnsi"/>
          <w:color w:val="000000" w:themeColor="text1"/>
        </w:rPr>
        <w:t>•</w:t>
      </w:r>
      <w:r w:rsidRPr="00937C49">
        <w:rPr>
          <w:rFonts w:asciiTheme="minorHAnsi" w:hAnsiTheme="minorHAnsi" w:cstheme="minorHAnsi"/>
          <w:color w:val="000000" w:themeColor="text1"/>
        </w:rPr>
        <w:tab/>
        <w:t xml:space="preserve">Broj djelatnika: </w:t>
      </w:r>
      <w:r w:rsidR="00937C49" w:rsidRPr="00937C49">
        <w:rPr>
          <w:rFonts w:asciiTheme="minorHAnsi" w:hAnsiTheme="minorHAnsi" w:cstheme="minorHAnsi"/>
          <w:color w:val="000000" w:themeColor="text1"/>
        </w:rPr>
        <w:t>66</w:t>
      </w:r>
      <w:r w:rsidR="00A15EA8">
        <w:rPr>
          <w:rFonts w:asciiTheme="minorHAnsi" w:hAnsiTheme="minorHAnsi" w:cstheme="minorHAnsi"/>
          <w:color w:val="000000" w:themeColor="text1"/>
        </w:rPr>
        <w:t xml:space="preserve"> zaposlenih na dan 31</w:t>
      </w:r>
      <w:r w:rsidRPr="00937C49">
        <w:rPr>
          <w:rFonts w:asciiTheme="minorHAnsi" w:hAnsiTheme="minorHAnsi" w:cstheme="minorHAnsi"/>
          <w:color w:val="000000" w:themeColor="text1"/>
        </w:rPr>
        <w:t xml:space="preserve">. </w:t>
      </w:r>
      <w:r w:rsidR="00A15EA8">
        <w:rPr>
          <w:rFonts w:asciiTheme="minorHAnsi" w:hAnsiTheme="minorHAnsi" w:cstheme="minorHAnsi"/>
          <w:color w:val="000000" w:themeColor="text1"/>
        </w:rPr>
        <w:t>12</w:t>
      </w:r>
      <w:r w:rsidR="00EE3AAC">
        <w:rPr>
          <w:rFonts w:asciiTheme="minorHAnsi" w:hAnsiTheme="minorHAnsi" w:cstheme="minorHAnsi"/>
          <w:color w:val="000000" w:themeColor="text1"/>
        </w:rPr>
        <w:t>.2025</w:t>
      </w:r>
      <w:r w:rsidR="00543BFD" w:rsidRPr="00937C49">
        <w:rPr>
          <w:rFonts w:asciiTheme="minorHAnsi" w:hAnsiTheme="minorHAnsi" w:cstheme="minorHAnsi"/>
          <w:color w:val="000000" w:themeColor="text1"/>
        </w:rPr>
        <w:t>.</w:t>
      </w:r>
      <w:r w:rsidRPr="00113617">
        <w:rPr>
          <w:rFonts w:asciiTheme="minorHAnsi" w:hAnsiTheme="minorHAnsi" w:cstheme="minorHAnsi"/>
        </w:rPr>
        <w:tab/>
      </w:r>
    </w:p>
    <w:p w14:paraId="582CB9DE" w14:textId="77777777" w:rsidR="00A15EA8" w:rsidRPr="00113617" w:rsidRDefault="00A15EA8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06B8AFC4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RAZLOZI ODSTUPANJA </w:t>
      </w:r>
    </w:p>
    <w:p w14:paraId="763BABF8" w14:textId="0D602EE8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</w:r>
      <w:r w:rsidR="00C653C6">
        <w:rPr>
          <w:rFonts w:asciiTheme="minorHAnsi" w:hAnsiTheme="minorHAnsi" w:cstheme="minorHAnsi"/>
        </w:rPr>
        <w:t>Nema značajnijih odstupanja, indeks odstupa</w:t>
      </w:r>
      <w:r w:rsidR="00A15EA8">
        <w:rPr>
          <w:rFonts w:asciiTheme="minorHAnsi" w:hAnsiTheme="minorHAnsi" w:cstheme="minorHAnsi"/>
        </w:rPr>
        <w:t>nja u ovom razdoblju iznosi 104,7</w:t>
      </w:r>
      <w:r w:rsidR="00C653C6">
        <w:rPr>
          <w:rFonts w:asciiTheme="minorHAnsi" w:hAnsiTheme="minorHAnsi" w:cstheme="minorHAnsi"/>
        </w:rPr>
        <w:t>.</w:t>
      </w:r>
    </w:p>
    <w:p w14:paraId="6A414B04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POKAZATELJI USPJEŠNOSTI</w:t>
      </w:r>
    </w:p>
    <w:p w14:paraId="65E7D774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 učinka: Uspješno provedeni predviđeni nastavni programi</w:t>
      </w:r>
      <w:r w:rsidR="002343E4">
        <w:rPr>
          <w:rFonts w:asciiTheme="minorHAnsi" w:hAnsiTheme="minorHAnsi" w:cstheme="minorHAnsi"/>
        </w:rPr>
        <w:t xml:space="preserve"> te izvanškolske aktivnosti</w:t>
      </w:r>
      <w:r w:rsidRPr="00113617">
        <w:rPr>
          <w:rFonts w:asciiTheme="minorHAnsi" w:hAnsiTheme="minorHAnsi" w:cstheme="minorHAnsi"/>
        </w:rPr>
        <w:t>. Osigurani materijalni uvjeti za poslovanje škola</w:t>
      </w:r>
    </w:p>
    <w:p w14:paraId="0A4178C7" w14:textId="3387A8B7" w:rsidR="00113617" w:rsidRPr="00937C49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color w:val="000000" w:themeColor="text1"/>
        </w:rPr>
      </w:pPr>
      <w:r w:rsidRPr="00937C49">
        <w:rPr>
          <w:rFonts w:asciiTheme="minorHAnsi" w:hAnsiTheme="minorHAnsi" w:cstheme="minorHAnsi"/>
          <w:color w:val="000000" w:themeColor="text1"/>
        </w:rPr>
        <w:t>•</w:t>
      </w:r>
      <w:r w:rsidRPr="00937C49">
        <w:rPr>
          <w:rFonts w:asciiTheme="minorHAnsi" w:hAnsiTheme="minorHAnsi" w:cstheme="minorHAnsi"/>
          <w:color w:val="000000" w:themeColor="text1"/>
        </w:rPr>
        <w:tab/>
        <w:t>Pokazatelj rezultata: Osigurana sredstava za provedbu nastavnog plana i programa: materijalni trošak šk</w:t>
      </w:r>
      <w:r w:rsidR="00934F94">
        <w:rPr>
          <w:rFonts w:asciiTheme="minorHAnsi" w:hAnsiTheme="minorHAnsi" w:cstheme="minorHAnsi"/>
          <w:color w:val="000000" w:themeColor="text1"/>
        </w:rPr>
        <w:t>ole, energenti, Školu pohađa 309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 u 16 red</w:t>
      </w:r>
      <w:r w:rsidR="00EE3AAC">
        <w:rPr>
          <w:rFonts w:asciiTheme="minorHAnsi" w:hAnsiTheme="minorHAnsi" w:cstheme="minorHAnsi"/>
          <w:color w:val="000000" w:themeColor="text1"/>
        </w:rPr>
        <w:t>ovni</w:t>
      </w:r>
      <w:r w:rsidR="00934F94">
        <w:rPr>
          <w:rFonts w:asciiTheme="minorHAnsi" w:hAnsiTheme="minorHAnsi" w:cstheme="minorHAnsi"/>
          <w:color w:val="000000" w:themeColor="text1"/>
        </w:rPr>
        <w:t>h razrednih odjeljenja te 92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 u 8 odjeljenja glazbene škole. </w:t>
      </w:r>
    </w:p>
    <w:p w14:paraId="0CC31288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32AAB3A3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Vlastiti prihodi </w:t>
      </w:r>
    </w:p>
    <w:p w14:paraId="59BA51F3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Prihodi za posebne namjene </w:t>
      </w:r>
    </w:p>
    <w:p w14:paraId="5BE6BA08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Pomoći </w:t>
      </w:r>
    </w:p>
    <w:p w14:paraId="3D7BAE2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Donacije </w:t>
      </w:r>
    </w:p>
    <w:p w14:paraId="4CD5FC6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Prihodi od prodaje nefinancijske imovine </w:t>
      </w:r>
    </w:p>
    <w:p w14:paraId="4841695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1072171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NAZIV AKTIVNOSTI </w:t>
      </w:r>
      <w:r w:rsidR="00543BFD">
        <w:rPr>
          <w:rFonts w:asciiTheme="minorHAnsi" w:hAnsiTheme="minorHAnsi" w:cstheme="minorHAnsi"/>
        </w:rPr>
        <w:t xml:space="preserve">- </w:t>
      </w:r>
      <w:r w:rsidRPr="00543BFD">
        <w:rPr>
          <w:rFonts w:asciiTheme="minorHAnsi" w:hAnsiTheme="minorHAnsi" w:cstheme="minorHAnsi"/>
          <w:b/>
        </w:rPr>
        <w:t>ADMINISTRATIVNO, TEHNIČKO I STRUČNO OSOBLJE- 1001 A100002</w:t>
      </w:r>
    </w:p>
    <w:p w14:paraId="03ED0FA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387E068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Ovom aktivnošću se financiraju plaće zaposlenika, doprinosi za zdravstveno, prijevoz zaposlenika i ostali rashodi za zaposlene. </w:t>
      </w:r>
    </w:p>
    <w:p w14:paraId="55CE58B7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682E4A3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Učinkovita odgojno obrazovna ustanova. Efikasna i pravovremena provedba nastavnog programa</w:t>
      </w:r>
      <w:r w:rsidRPr="00113617">
        <w:rPr>
          <w:rFonts w:asciiTheme="minorHAnsi" w:hAnsiTheme="minorHAnsi" w:cstheme="minorHAnsi"/>
        </w:rPr>
        <w:tab/>
      </w:r>
    </w:p>
    <w:p w14:paraId="52E2ACE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POSEBNI CILJEVI  </w:t>
      </w:r>
    </w:p>
    <w:p w14:paraId="5D0FC9D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Osigurati brzu i učinkovitu podršku učenicima</w:t>
      </w:r>
    </w:p>
    <w:p w14:paraId="41C0537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Implementirati i razvijati programe koji učenicima pomažu pri razvoju dodatnih vještina i znanja</w:t>
      </w:r>
    </w:p>
    <w:p w14:paraId="0A4DF15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Osigurati organizacijske, materijalne, tehničke i druge uvjete za redovan rad Osnovne škole</w:t>
      </w:r>
    </w:p>
    <w:p w14:paraId="6B2F6D0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157716D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Broj zaposlenih učitelja</w:t>
      </w:r>
      <w:r w:rsidR="00543BFD">
        <w:rPr>
          <w:rFonts w:asciiTheme="minorHAnsi" w:hAnsiTheme="minorHAnsi" w:cstheme="minorHAnsi"/>
        </w:rPr>
        <w:t xml:space="preserve"> i ostalih djelatnika škole</w:t>
      </w:r>
    </w:p>
    <w:p w14:paraId="14B2FEE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RAZLOZI ODSTUPANJA </w:t>
      </w:r>
    </w:p>
    <w:p w14:paraId="31E9DFDA" w14:textId="34AC3019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Nema značajnih odstupanja</w:t>
      </w:r>
      <w:r w:rsidR="002343E4">
        <w:rPr>
          <w:rFonts w:asciiTheme="minorHAnsi" w:hAnsiTheme="minorHAnsi" w:cstheme="minorHAnsi"/>
        </w:rPr>
        <w:t>, indeks izvršenja plana za 202</w:t>
      </w:r>
      <w:r w:rsidR="00C653C6">
        <w:rPr>
          <w:rFonts w:asciiTheme="minorHAnsi" w:hAnsiTheme="minorHAnsi" w:cstheme="minorHAnsi"/>
        </w:rPr>
        <w:t>5</w:t>
      </w:r>
      <w:r w:rsidR="002343E4">
        <w:rPr>
          <w:rFonts w:asciiTheme="minorHAnsi" w:hAnsiTheme="minorHAnsi" w:cstheme="minorHAnsi"/>
        </w:rPr>
        <w:t>. godini iznos</w:t>
      </w:r>
      <w:r w:rsidR="00A15EA8">
        <w:rPr>
          <w:rFonts w:asciiTheme="minorHAnsi" w:hAnsiTheme="minorHAnsi" w:cstheme="minorHAnsi"/>
        </w:rPr>
        <w:t>i 121,7</w:t>
      </w:r>
      <w:r w:rsidR="002343E4">
        <w:rPr>
          <w:rFonts w:asciiTheme="minorHAnsi" w:hAnsiTheme="minorHAnsi" w:cstheme="minorHAnsi"/>
        </w:rPr>
        <w:t>.</w:t>
      </w:r>
      <w:r w:rsidRPr="00113617">
        <w:rPr>
          <w:rFonts w:asciiTheme="minorHAnsi" w:hAnsiTheme="minorHAnsi" w:cstheme="minorHAnsi"/>
        </w:rPr>
        <w:t xml:space="preserve"> </w:t>
      </w:r>
      <w:r w:rsidR="00A15EA8">
        <w:rPr>
          <w:rFonts w:asciiTheme="minorHAnsi" w:hAnsiTheme="minorHAnsi" w:cstheme="minorHAnsi"/>
        </w:rPr>
        <w:t>Odstupanja su nastala uslijed povećanja osnovice u 2025.godini od 6%.</w:t>
      </w:r>
    </w:p>
    <w:p w14:paraId="4CBE0AB8" w14:textId="77777777" w:rsidR="00A15EA8" w:rsidRPr="00113617" w:rsidRDefault="00A15EA8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743D724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lastRenderedPageBreak/>
        <w:t>POKAZATELJI USPJEŠNOSTI</w:t>
      </w:r>
    </w:p>
    <w:p w14:paraId="7456F87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Pokazatelji učinka: Osigurati kvalitetno obrazovanje Osnovne škole, te sve popratne aktivnosti koje su nužne kao podrška obrazovnom sustavu, a koje su u nadležnosti Osnovne škole. </w:t>
      </w:r>
    </w:p>
    <w:p w14:paraId="47860CA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Pokazatelji rezultata: Uspješno izvršenje zadaća iz djelokruga Osnovne škole. </w:t>
      </w:r>
    </w:p>
    <w:p w14:paraId="7CA0110C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23BAE3E9" w14:textId="6F55B2A3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Pomoći </w:t>
      </w:r>
    </w:p>
    <w:p w14:paraId="53C62082" w14:textId="06874D14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72DA044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NAZIV TEKUĆEG PROJEKTA</w:t>
      </w:r>
      <w:r w:rsidR="00543BFD">
        <w:rPr>
          <w:rFonts w:asciiTheme="minorHAnsi" w:hAnsiTheme="minorHAnsi" w:cstheme="minorHAnsi"/>
        </w:rPr>
        <w:t xml:space="preserve"> -</w:t>
      </w:r>
      <w:r w:rsidRPr="00543BFD">
        <w:rPr>
          <w:rFonts w:asciiTheme="minorHAnsi" w:hAnsiTheme="minorHAnsi" w:cstheme="minorHAnsi"/>
          <w:b/>
        </w:rPr>
        <w:t>NATJECANJA- 1001 T100002</w:t>
      </w:r>
    </w:p>
    <w:p w14:paraId="30E2E49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0B687C1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Projektom Natjecanja se podiže razina odgoja i obrazovanja u školi, zadovoljavaju se specifične potrebe djece i mladih, te se potiče razvoj dodatnih znanja i vještina. </w:t>
      </w:r>
    </w:p>
    <w:p w14:paraId="426DC5F7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08506A6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Zadržavanje postojećih standarda u školstvu, poticanje učenika osnovnih i srednjih škola na dodatni rad i učenje radi postizanja vrhunskih rezultata na natjecanjima i smotrama</w:t>
      </w:r>
    </w:p>
    <w:p w14:paraId="100DAFF5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POSEBNI CILJEVI</w:t>
      </w:r>
    </w:p>
    <w:p w14:paraId="7823FDA0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organizacija natjecanja školskih sportskih društava </w:t>
      </w:r>
    </w:p>
    <w:p w14:paraId="17C5E91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1E8C353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stvarni troškovi natjecanja i smotri </w:t>
      </w:r>
    </w:p>
    <w:p w14:paraId="03E2E76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procjena novih troškova temeljem odredbi Ministarstva znanosti i obrazovanja</w:t>
      </w:r>
    </w:p>
    <w:p w14:paraId="32D46BD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RAZLOZI ODSTUPANJA </w:t>
      </w:r>
    </w:p>
    <w:p w14:paraId="1A3A79B1" w14:textId="343D1ECB" w:rsidR="002343E4" w:rsidRPr="00113617" w:rsidRDefault="00113617" w:rsidP="002343E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</w:r>
      <w:r w:rsidR="00C653C6">
        <w:rPr>
          <w:rFonts w:asciiTheme="minorHAnsi" w:hAnsiTheme="minorHAnsi" w:cstheme="minorHAnsi"/>
        </w:rPr>
        <w:t>Nema značajnijih odstupanja, indeks odstupa</w:t>
      </w:r>
      <w:r w:rsidR="00A15EA8">
        <w:rPr>
          <w:rFonts w:asciiTheme="minorHAnsi" w:hAnsiTheme="minorHAnsi" w:cstheme="minorHAnsi"/>
        </w:rPr>
        <w:t>nja u ovom razdoblju iznosi 65,0</w:t>
      </w:r>
      <w:r w:rsidR="00C653C6">
        <w:rPr>
          <w:rFonts w:asciiTheme="minorHAnsi" w:hAnsiTheme="minorHAnsi" w:cstheme="minorHAnsi"/>
        </w:rPr>
        <w:t>.</w:t>
      </w:r>
    </w:p>
    <w:p w14:paraId="505B399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POKAZATELJI USPJEŠNOSTI</w:t>
      </w:r>
    </w:p>
    <w:p w14:paraId="56BC4757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Pokazatelji učinka: sudjelovanje učenika osnovnih škola na županijskoj, međužupanijskoj i državnoj razini natjecanja. </w:t>
      </w:r>
    </w:p>
    <w:p w14:paraId="6172BAA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0970B54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Donacije </w:t>
      </w:r>
    </w:p>
    <w:p w14:paraId="3F038C9A" w14:textId="2ABEE6BF" w:rsidR="00C653C6" w:rsidRPr="00113617" w:rsidRDefault="00C653C6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37CB5FEC" w14:textId="77777777" w:rsidR="00113617" w:rsidRPr="00543BFD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 w:rsidRPr="00113617">
        <w:rPr>
          <w:rFonts w:asciiTheme="minorHAnsi" w:hAnsiTheme="minorHAnsi" w:cstheme="minorHAnsi"/>
        </w:rPr>
        <w:t xml:space="preserve">NAZIV TEKUĆEG PROJEKTA </w:t>
      </w:r>
      <w:r w:rsidR="00543BFD">
        <w:rPr>
          <w:rFonts w:asciiTheme="minorHAnsi" w:hAnsiTheme="minorHAnsi" w:cstheme="minorHAnsi"/>
        </w:rPr>
        <w:t xml:space="preserve">- </w:t>
      </w:r>
      <w:r w:rsidR="00543BFD" w:rsidRPr="00543BFD">
        <w:rPr>
          <w:rFonts w:asciiTheme="minorHAnsi" w:hAnsiTheme="minorHAnsi" w:cstheme="minorHAnsi"/>
          <w:b/>
        </w:rPr>
        <w:t>ŠKOLSKA KUHINJA- 1001 T100003</w:t>
      </w:r>
    </w:p>
    <w:p w14:paraId="102BB1A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774B5A7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Pripreme i podjele obroka u skladu sa standardima i normativima.</w:t>
      </w:r>
    </w:p>
    <w:p w14:paraId="20DA584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737A707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Osiguravanje kvalitetne prehrane učenika</w:t>
      </w:r>
    </w:p>
    <w:p w14:paraId="3B3A688B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Osiguranje besplatnog obroka za sve učenike</w:t>
      </w:r>
    </w:p>
    <w:p w14:paraId="4AC95D2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lastRenderedPageBreak/>
        <w:t>POSEBNI CILJEVI</w:t>
      </w:r>
    </w:p>
    <w:p w14:paraId="2A07BE5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Razvoj pravilnih prehrambenih navika</w:t>
      </w:r>
    </w:p>
    <w:p w14:paraId="061EF923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educiranju učenika o pravilnoj prehrani</w:t>
      </w:r>
    </w:p>
    <w:p w14:paraId="6D48772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100FD8E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Broj učenika koji sudjeluje u prehrani </w:t>
      </w:r>
    </w:p>
    <w:p w14:paraId="4B01DA2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RAZLOZI ODSTUPANJA </w:t>
      </w:r>
    </w:p>
    <w:p w14:paraId="211A229F" w14:textId="67E589AB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Nema značajnih odstupanja </w:t>
      </w:r>
      <w:r w:rsidR="002343E4">
        <w:rPr>
          <w:rFonts w:asciiTheme="minorHAnsi" w:hAnsiTheme="minorHAnsi" w:cstheme="minorHAnsi"/>
        </w:rPr>
        <w:t xml:space="preserve">- indeks </w:t>
      </w:r>
      <w:r w:rsidR="002343E4" w:rsidRPr="005D2E93">
        <w:rPr>
          <w:rFonts w:asciiTheme="minorHAnsi" w:hAnsiTheme="minorHAnsi" w:cstheme="minorHAnsi"/>
        </w:rPr>
        <w:t>izvršenj</w:t>
      </w:r>
      <w:r w:rsidR="002343E4">
        <w:rPr>
          <w:rFonts w:asciiTheme="minorHAnsi" w:hAnsiTheme="minorHAnsi" w:cstheme="minorHAnsi"/>
        </w:rPr>
        <w:t>a</w:t>
      </w:r>
      <w:r w:rsidR="002343E4" w:rsidRPr="005D2E93">
        <w:rPr>
          <w:rFonts w:asciiTheme="minorHAnsi" w:hAnsiTheme="minorHAnsi" w:cstheme="minorHAnsi"/>
        </w:rPr>
        <w:t xml:space="preserve"> plana za 202</w:t>
      </w:r>
      <w:r w:rsidR="00C653C6">
        <w:rPr>
          <w:rFonts w:asciiTheme="minorHAnsi" w:hAnsiTheme="minorHAnsi" w:cstheme="minorHAnsi"/>
        </w:rPr>
        <w:t>5</w:t>
      </w:r>
      <w:r w:rsidR="002343E4" w:rsidRPr="005D2E93">
        <w:rPr>
          <w:rFonts w:asciiTheme="minorHAnsi" w:hAnsiTheme="minorHAnsi" w:cstheme="minorHAnsi"/>
        </w:rPr>
        <w:t xml:space="preserve">. godini </w:t>
      </w:r>
      <w:r w:rsidR="002343E4">
        <w:rPr>
          <w:rFonts w:asciiTheme="minorHAnsi" w:hAnsiTheme="minorHAnsi" w:cstheme="minorHAnsi"/>
        </w:rPr>
        <w:t xml:space="preserve">iznosi </w:t>
      </w:r>
      <w:r w:rsidR="00A15EA8">
        <w:rPr>
          <w:rFonts w:asciiTheme="minorHAnsi" w:hAnsiTheme="minorHAnsi" w:cstheme="minorHAnsi"/>
        </w:rPr>
        <w:t>92,6</w:t>
      </w:r>
      <w:r w:rsidR="002343E4">
        <w:rPr>
          <w:rFonts w:asciiTheme="minorHAnsi" w:hAnsiTheme="minorHAnsi" w:cstheme="minorHAnsi"/>
        </w:rPr>
        <w:t>.</w:t>
      </w:r>
    </w:p>
    <w:p w14:paraId="02AEE03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POKAZATELJI USPJEŠNOSTI</w:t>
      </w:r>
    </w:p>
    <w:p w14:paraId="09DB74A5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 učinka: osigurati da školski program i obrazovne aktivnosti olakšaju djeci razvijanje pravilnih prehrambenih navika i osiguraju kvalitetnu prehranu</w:t>
      </w:r>
    </w:p>
    <w:p w14:paraId="4316A44D" w14:textId="6840C780" w:rsidR="00113617" w:rsidRPr="00C653C6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color w:val="FF0000"/>
        </w:rPr>
      </w:pPr>
      <w:r w:rsidRPr="00113617">
        <w:rPr>
          <w:rFonts w:asciiTheme="minorHAnsi" w:hAnsiTheme="minorHAnsi" w:cstheme="minorHAnsi"/>
        </w:rPr>
        <w:t>•</w:t>
      </w:r>
      <w:r w:rsidRPr="00C653C6">
        <w:rPr>
          <w:rFonts w:asciiTheme="minorHAnsi" w:hAnsiTheme="minorHAnsi" w:cstheme="minorHAnsi"/>
          <w:color w:val="FF0000"/>
        </w:rPr>
        <w:tab/>
      </w:r>
      <w:r w:rsidRPr="00937C49">
        <w:rPr>
          <w:rFonts w:asciiTheme="minorHAnsi" w:hAnsiTheme="minorHAnsi" w:cstheme="minorHAnsi"/>
          <w:color w:val="000000" w:themeColor="text1"/>
        </w:rPr>
        <w:t xml:space="preserve">Pokazatelj rezultata: </w:t>
      </w:r>
      <w:r w:rsidR="00934F94">
        <w:rPr>
          <w:rFonts w:asciiTheme="minorHAnsi" w:hAnsiTheme="minorHAnsi" w:cstheme="minorHAnsi"/>
          <w:color w:val="000000" w:themeColor="text1"/>
        </w:rPr>
        <w:t>U školskoj prehrani sudjeluje 309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učenika,</w:t>
      </w:r>
      <w:r w:rsidR="00934F94">
        <w:rPr>
          <w:rFonts w:asciiTheme="minorHAnsi" w:hAnsiTheme="minorHAnsi" w:cstheme="minorHAnsi"/>
          <w:color w:val="000000" w:themeColor="text1"/>
        </w:rPr>
        <w:t xml:space="preserve"> od čega u produženom boravku 84</w:t>
      </w:r>
      <w:r w:rsidRPr="00937C49">
        <w:rPr>
          <w:rFonts w:asciiTheme="minorHAnsi" w:hAnsiTheme="minorHAnsi" w:cstheme="minorHAnsi"/>
          <w:color w:val="000000" w:themeColor="text1"/>
        </w:rPr>
        <w:t xml:space="preserve"> učenika</w:t>
      </w:r>
    </w:p>
    <w:p w14:paraId="56A9FDF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5280119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Prihodi za posebne namjene </w:t>
      </w:r>
    </w:p>
    <w:p w14:paraId="1630B90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Pomoći</w:t>
      </w:r>
    </w:p>
    <w:p w14:paraId="6637518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734092C5" w14:textId="3890DC66" w:rsidR="00543BFD" w:rsidRPr="00543BFD" w:rsidRDefault="00113617" w:rsidP="00543BFD">
      <w:pPr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NAZIV TEKUĆEG PROJEKTA  </w:t>
      </w:r>
      <w:r w:rsidR="00543BFD" w:rsidRPr="00543BFD">
        <w:rPr>
          <w:rFonts w:asciiTheme="minorHAnsi" w:hAnsiTheme="minorHAnsi" w:cstheme="minorHAnsi"/>
          <w:b/>
        </w:rPr>
        <w:t>-</w:t>
      </w:r>
      <w:r w:rsidR="00543BFD" w:rsidRPr="00543BFD">
        <w:rPr>
          <w:b/>
        </w:rPr>
        <w:t xml:space="preserve"> </w:t>
      </w:r>
      <w:r w:rsidR="00A15EA8">
        <w:rPr>
          <w:rFonts w:asciiTheme="minorHAnsi" w:hAnsiTheme="minorHAnsi" w:cstheme="minorHAnsi"/>
          <w:b/>
        </w:rPr>
        <w:t>PRODUŽENI BORA</w:t>
      </w:r>
      <w:r w:rsidR="00543BFD" w:rsidRPr="00543BFD">
        <w:rPr>
          <w:rFonts w:asciiTheme="minorHAnsi" w:hAnsiTheme="minorHAnsi" w:cstheme="minorHAnsi"/>
          <w:b/>
        </w:rPr>
        <w:t>VAK - 1001 T100006</w:t>
      </w:r>
    </w:p>
    <w:p w14:paraId="0F4B75C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5CF1D71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Posebni oblik odgojno – obrazovnog rada koji se organizira za učenike izvan redovne nastave.</w:t>
      </w:r>
    </w:p>
    <w:p w14:paraId="44D6577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6DE73C1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Omogućiti djetetu pun život i otkriti njegove pune potencijale kao jedinstvene osobe</w:t>
      </w:r>
    </w:p>
    <w:p w14:paraId="5AF9047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Omogućiti djetetu njegov/njezin razvoj kao socijalnog bića kroz život i suradnju s ostalima kako bi doprinijela/doprinijeo dobru u društvu</w:t>
      </w:r>
    </w:p>
    <w:p w14:paraId="1E2E09D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Pripremiti dijete za daljnje obrazovanje i cjeloživotno učenje (učiti kako učiti)</w:t>
      </w:r>
    </w:p>
    <w:p w14:paraId="673CACE3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POSEBNI CILJEVI</w:t>
      </w:r>
    </w:p>
    <w:p w14:paraId="1DC15F40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Potpun i harmoničan razvoj djeteta</w:t>
      </w:r>
    </w:p>
    <w:p w14:paraId="1E6FEB7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Važnost isticanja induvidualnih razlika</w:t>
      </w:r>
    </w:p>
    <w:p w14:paraId="46A956E6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Fokusiranje na učenje</w:t>
      </w:r>
    </w:p>
    <w:p w14:paraId="69779C81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Učenika se nastoji osposobiti za samostalno učenje</w:t>
      </w:r>
    </w:p>
    <w:p w14:paraId="2CBBF0BC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Olakšavanje prijelaza iz nižih u više razrede</w:t>
      </w:r>
    </w:p>
    <w:p w14:paraId="410F170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7AF3C40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stvarni troškovi iz prethodnih godina</w:t>
      </w:r>
    </w:p>
    <w:p w14:paraId="74B53CB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broj prijava učenika u produženi boravak </w:t>
      </w:r>
    </w:p>
    <w:p w14:paraId="67E79E49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lastRenderedPageBreak/>
        <w:t xml:space="preserve">RAZLOZI ODSTUPANJA </w:t>
      </w:r>
    </w:p>
    <w:p w14:paraId="3BB033F5" w14:textId="52741764" w:rsidR="00113617" w:rsidRPr="00113617" w:rsidRDefault="00113617" w:rsidP="002343E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Nema značajnih odstupanja </w:t>
      </w:r>
      <w:r w:rsidR="002343E4">
        <w:rPr>
          <w:rFonts w:asciiTheme="minorHAnsi" w:hAnsiTheme="minorHAnsi" w:cstheme="minorHAnsi"/>
        </w:rPr>
        <w:t>-</w:t>
      </w:r>
      <w:r w:rsidR="002343E4" w:rsidRPr="002343E4">
        <w:rPr>
          <w:rFonts w:asciiTheme="minorHAnsi" w:hAnsiTheme="minorHAnsi" w:cstheme="minorHAnsi"/>
        </w:rPr>
        <w:t xml:space="preserve"> </w:t>
      </w:r>
      <w:r w:rsidR="002343E4">
        <w:rPr>
          <w:rFonts w:asciiTheme="minorHAnsi" w:hAnsiTheme="minorHAnsi" w:cstheme="minorHAnsi"/>
        </w:rPr>
        <w:t xml:space="preserve">indeks </w:t>
      </w:r>
      <w:r w:rsidR="002343E4" w:rsidRPr="005D2E93">
        <w:rPr>
          <w:rFonts w:asciiTheme="minorHAnsi" w:hAnsiTheme="minorHAnsi" w:cstheme="minorHAnsi"/>
        </w:rPr>
        <w:t>izvršenj</w:t>
      </w:r>
      <w:r w:rsidR="002343E4">
        <w:rPr>
          <w:rFonts w:asciiTheme="minorHAnsi" w:hAnsiTheme="minorHAnsi" w:cstheme="minorHAnsi"/>
        </w:rPr>
        <w:t>a</w:t>
      </w:r>
      <w:r w:rsidR="002343E4" w:rsidRPr="005D2E93">
        <w:rPr>
          <w:rFonts w:asciiTheme="minorHAnsi" w:hAnsiTheme="minorHAnsi" w:cstheme="minorHAnsi"/>
        </w:rPr>
        <w:t xml:space="preserve"> plana za 202</w:t>
      </w:r>
      <w:r w:rsidR="00C653C6">
        <w:rPr>
          <w:rFonts w:asciiTheme="minorHAnsi" w:hAnsiTheme="minorHAnsi" w:cstheme="minorHAnsi"/>
        </w:rPr>
        <w:t>5</w:t>
      </w:r>
      <w:r w:rsidR="002343E4" w:rsidRPr="005D2E93">
        <w:rPr>
          <w:rFonts w:asciiTheme="minorHAnsi" w:hAnsiTheme="minorHAnsi" w:cstheme="minorHAnsi"/>
        </w:rPr>
        <w:t xml:space="preserve">. godini </w:t>
      </w:r>
      <w:r w:rsidR="00A15EA8">
        <w:rPr>
          <w:rFonts w:asciiTheme="minorHAnsi" w:hAnsiTheme="minorHAnsi" w:cstheme="minorHAnsi"/>
        </w:rPr>
        <w:t>iznosi 96,1</w:t>
      </w:r>
      <w:r w:rsidR="002343E4">
        <w:rPr>
          <w:rFonts w:asciiTheme="minorHAnsi" w:hAnsiTheme="minorHAnsi" w:cstheme="minorHAnsi"/>
        </w:rPr>
        <w:t>.</w:t>
      </w:r>
    </w:p>
    <w:p w14:paraId="71C604E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 učinka: Maksimizirati uspjeh, rast i razvoj djeteta</w:t>
      </w:r>
    </w:p>
    <w:p w14:paraId="54B64BDC" w14:textId="419343E6" w:rsidR="00113617" w:rsidRPr="00113617" w:rsidRDefault="00A15EA8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•</w:t>
      </w:r>
      <w:r>
        <w:rPr>
          <w:rFonts w:asciiTheme="minorHAnsi" w:hAnsiTheme="minorHAnsi" w:cstheme="minorHAnsi"/>
        </w:rPr>
        <w:tab/>
        <w:t xml:space="preserve">Pokazatelj rezultata: 4 grupe </w:t>
      </w:r>
      <w:r w:rsidR="00113617" w:rsidRPr="00113617">
        <w:rPr>
          <w:rFonts w:asciiTheme="minorHAnsi" w:hAnsiTheme="minorHAnsi" w:cstheme="minorHAnsi"/>
        </w:rPr>
        <w:t xml:space="preserve"> u produženom boravku sa</w:t>
      </w:r>
      <w:r w:rsidR="00934F94">
        <w:rPr>
          <w:rFonts w:asciiTheme="minorHAnsi" w:hAnsiTheme="minorHAnsi" w:cstheme="minorHAnsi"/>
        </w:rPr>
        <w:t xml:space="preserve"> 84</w:t>
      </w:r>
      <w:r w:rsidR="00113617" w:rsidRPr="00113617">
        <w:rPr>
          <w:rFonts w:asciiTheme="minorHAnsi" w:hAnsiTheme="minorHAnsi" w:cstheme="minorHAnsi"/>
        </w:rPr>
        <w:t xml:space="preserve"> uključen</w:t>
      </w:r>
      <w:r w:rsidR="00543BFD">
        <w:rPr>
          <w:rFonts w:asciiTheme="minorHAnsi" w:hAnsiTheme="minorHAnsi" w:cstheme="minorHAnsi"/>
        </w:rPr>
        <w:t>ih</w:t>
      </w:r>
      <w:r w:rsidR="00113617" w:rsidRPr="00113617">
        <w:rPr>
          <w:rFonts w:asciiTheme="minorHAnsi" w:hAnsiTheme="minorHAnsi" w:cstheme="minorHAnsi"/>
        </w:rPr>
        <w:t xml:space="preserve"> učenika</w:t>
      </w:r>
    </w:p>
    <w:p w14:paraId="70891734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564C0F63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Prihodi za posebne namjene</w:t>
      </w:r>
    </w:p>
    <w:p w14:paraId="3EF73F94" w14:textId="66786447" w:rsidR="00BC14C2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Pomoći</w:t>
      </w:r>
    </w:p>
    <w:p w14:paraId="2E4ED8D9" w14:textId="2FE1CC92" w:rsidR="00367555" w:rsidRPr="00113617" w:rsidRDefault="00367555" w:rsidP="00A15EA8">
      <w:pPr>
        <w:pStyle w:val="Tijeloteksta"/>
        <w:spacing w:before="183" w:line="254" w:lineRule="auto"/>
        <w:ind w:right="944"/>
        <w:rPr>
          <w:rFonts w:asciiTheme="minorHAnsi" w:hAnsiTheme="minorHAnsi" w:cstheme="minorHAnsi"/>
        </w:rPr>
      </w:pPr>
    </w:p>
    <w:p w14:paraId="21E1CCA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NAZIV TEKUĆEG PROJEKTA </w:t>
      </w:r>
      <w:r w:rsidR="00B62573">
        <w:rPr>
          <w:rFonts w:asciiTheme="minorHAnsi" w:hAnsiTheme="minorHAnsi" w:cstheme="minorHAnsi"/>
        </w:rPr>
        <w:t xml:space="preserve">- </w:t>
      </w:r>
      <w:r w:rsidRPr="00B62573">
        <w:rPr>
          <w:rFonts w:asciiTheme="minorHAnsi" w:hAnsiTheme="minorHAnsi" w:cstheme="minorHAnsi"/>
          <w:b/>
        </w:rPr>
        <w:t>OPREMA ŠKOLA- 1001 T100012</w:t>
      </w:r>
    </w:p>
    <w:p w14:paraId="6E74277C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OPIS AKTIVNOSTI</w:t>
      </w:r>
    </w:p>
    <w:p w14:paraId="791BA892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</w:r>
      <w:r w:rsidRPr="00C653C6">
        <w:rPr>
          <w:rFonts w:asciiTheme="minorHAnsi" w:hAnsiTheme="minorHAnsi" w:cstheme="minorHAnsi"/>
          <w:color w:val="000000" w:themeColor="text1"/>
        </w:rPr>
        <w:t>Sukladno potrebama i dotrajalosti opreme se obnavlja informatička oprema, audio-vizualna oprema, opremanje stručnih kabineta.</w:t>
      </w:r>
    </w:p>
    <w:p w14:paraId="351ED1DD" w14:textId="77777777" w:rsidR="00B62573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OPĆI CILJ</w:t>
      </w:r>
    </w:p>
    <w:p w14:paraId="7A65E99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Opremanje sukladno prema Državnom pedagoškom standardu</w:t>
      </w:r>
    </w:p>
    <w:p w14:paraId="32C0468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POSEBNI CILJEVI</w:t>
      </w:r>
    </w:p>
    <w:p w14:paraId="155EE497" w14:textId="77777777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Opremanjem škola poboljšati će se kvaliteta izvođenja nastave </w:t>
      </w:r>
    </w:p>
    <w:p w14:paraId="74744121" w14:textId="77777777" w:rsidR="00367555" w:rsidRPr="00113617" w:rsidRDefault="00367555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2AF38BB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5C44E27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 xml:space="preserve">Procijenjena vrijednost </w:t>
      </w:r>
      <w:r w:rsidR="00B62573">
        <w:rPr>
          <w:rFonts w:asciiTheme="minorHAnsi" w:hAnsiTheme="minorHAnsi" w:cstheme="minorHAnsi"/>
        </w:rPr>
        <w:t xml:space="preserve">iz plana </w:t>
      </w:r>
      <w:r w:rsidRPr="00113617">
        <w:rPr>
          <w:rFonts w:asciiTheme="minorHAnsi" w:hAnsiTheme="minorHAnsi" w:cstheme="minorHAnsi"/>
        </w:rPr>
        <w:t>nabave škola</w:t>
      </w:r>
    </w:p>
    <w:p w14:paraId="59B2003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 xml:space="preserve">RAZLOZI ODSTUPANJA </w:t>
      </w:r>
    </w:p>
    <w:p w14:paraId="1CC05020" w14:textId="1643CF3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</w:r>
      <w:r w:rsidR="00C653C6">
        <w:rPr>
          <w:rFonts w:asciiTheme="minorHAnsi" w:hAnsiTheme="minorHAnsi" w:cstheme="minorHAnsi"/>
        </w:rPr>
        <w:t>Nema značajnijih odt</w:t>
      </w:r>
      <w:r w:rsidR="00A15EA8">
        <w:rPr>
          <w:rFonts w:asciiTheme="minorHAnsi" w:hAnsiTheme="minorHAnsi" w:cstheme="minorHAnsi"/>
        </w:rPr>
        <w:t>upanja, indeks izvršenja je 14,4</w:t>
      </w:r>
      <w:r w:rsidR="00C653C6">
        <w:rPr>
          <w:rFonts w:asciiTheme="minorHAnsi" w:hAnsiTheme="minorHAnsi" w:cstheme="minorHAnsi"/>
        </w:rPr>
        <w:t>.</w:t>
      </w:r>
    </w:p>
    <w:p w14:paraId="18CE89EF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POKAZATELJI USPJEŠNOSTI</w:t>
      </w:r>
    </w:p>
    <w:p w14:paraId="468E530A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 učinka: poboljšanje kvalitete izvođenja nastave</w:t>
      </w:r>
    </w:p>
    <w:p w14:paraId="5D148FD5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Pokazatelj rezultata: ulaganja u školske objekte sukladno pedagoškom standardu i potrebama škola</w:t>
      </w:r>
      <w:r w:rsidR="00230808">
        <w:rPr>
          <w:rFonts w:asciiTheme="minorHAnsi" w:hAnsiTheme="minorHAnsi" w:cstheme="minorHAnsi"/>
        </w:rPr>
        <w:t>, nabava novih glazbenih instrumenata te knjiga za knjižnicu</w:t>
      </w:r>
    </w:p>
    <w:p w14:paraId="78DEB91D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IZVOR FINANCIRANJA</w:t>
      </w:r>
    </w:p>
    <w:p w14:paraId="13708C77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Vlastiti prihodi</w:t>
      </w:r>
    </w:p>
    <w:p w14:paraId="5FC97FA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Prihodi za posebne namjene</w:t>
      </w:r>
    </w:p>
    <w:p w14:paraId="503416DE" w14:textId="77777777" w:rsidR="00113617" w:rsidRP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Pomoći</w:t>
      </w:r>
    </w:p>
    <w:p w14:paraId="795E289F" w14:textId="42712342" w:rsidR="00113617" w:rsidRDefault="00113617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113617">
        <w:rPr>
          <w:rFonts w:asciiTheme="minorHAnsi" w:hAnsiTheme="minorHAnsi" w:cstheme="minorHAnsi"/>
        </w:rPr>
        <w:t>•</w:t>
      </w:r>
      <w:r w:rsidRPr="00113617">
        <w:rPr>
          <w:rFonts w:asciiTheme="minorHAnsi" w:hAnsiTheme="minorHAnsi" w:cstheme="minorHAnsi"/>
        </w:rPr>
        <w:tab/>
        <w:t>Prihodi od prodaje nefinancijske imovine i naknade s naslova</w:t>
      </w:r>
    </w:p>
    <w:p w14:paraId="09627040" w14:textId="77777777" w:rsidR="00A15EA8" w:rsidRDefault="00A15EA8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2C496422" w14:textId="77777777" w:rsidR="00B62573" w:rsidRPr="00113617" w:rsidRDefault="00B62573" w:rsidP="00113617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1693364F" w14:textId="77777777" w:rsidR="00303ED4" w:rsidRPr="00B62573" w:rsidRDefault="00B62573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N</w:t>
      </w:r>
      <w:r w:rsidR="00303ED4" w:rsidRPr="00303ED4">
        <w:rPr>
          <w:rFonts w:asciiTheme="minorHAnsi" w:hAnsiTheme="minorHAnsi" w:cstheme="minorHAnsi"/>
        </w:rPr>
        <w:t xml:space="preserve">AZIV TEKUĆEG PROJEKTA </w:t>
      </w:r>
      <w:r>
        <w:rPr>
          <w:rFonts w:asciiTheme="minorHAnsi" w:hAnsiTheme="minorHAnsi" w:cstheme="minorHAnsi"/>
        </w:rPr>
        <w:t xml:space="preserve"> - </w:t>
      </w:r>
      <w:r w:rsidR="00303ED4" w:rsidRPr="00B62573">
        <w:rPr>
          <w:rFonts w:asciiTheme="minorHAnsi" w:hAnsiTheme="minorHAnsi" w:cstheme="minorHAnsi"/>
          <w:b/>
        </w:rPr>
        <w:tab/>
        <w:t>PRIJEVOZ UČENIKA S TEŠKOĆAMA 1001 T100019</w:t>
      </w:r>
    </w:p>
    <w:p w14:paraId="289732E4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OPIS AKTIVNOSTI</w:t>
      </w:r>
    </w:p>
    <w:p w14:paraId="4B882587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Financiranje troškova prijevoza učenika s teškoćama u razvoju u osnovnim  školama kojima je osnivač Zagrebačka županija</w:t>
      </w:r>
    </w:p>
    <w:p w14:paraId="41147792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OPĆI CILJ</w:t>
      </w:r>
    </w:p>
    <w:p w14:paraId="493BF979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omogućiti jednake uvjete školovanja za sve učenike koji pohađaju redovite osnovnoškolske  odgojno-obrazovne ustanove </w:t>
      </w:r>
    </w:p>
    <w:p w14:paraId="1CDE8434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POSEBNI CILJEVI</w:t>
      </w:r>
    </w:p>
    <w:p w14:paraId="1F82924A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omogućiti dolazak u školu i odlazak iz škole za učenike s teškoćama u osnovnim školama Zagrebačke županije koji nisu u mogućnosti putovati organiziranim javnim prijevozom, prijevoz organiziran od strane roditelja</w:t>
      </w:r>
    </w:p>
    <w:p w14:paraId="419795AC" w14:textId="77777777" w:rsidR="002245E1" w:rsidRDefault="00303ED4" w:rsidP="002245E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0CFDF41B" w14:textId="58E0C2A2" w:rsidR="00303ED4" w:rsidRPr="00303ED4" w:rsidRDefault="00303ED4" w:rsidP="002245E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Procijenjena vrijednost temeljena na analizi potreba </w:t>
      </w:r>
    </w:p>
    <w:p w14:paraId="058A5DE5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 xml:space="preserve">RAZLOZI ODSTUPANJA </w:t>
      </w:r>
    </w:p>
    <w:p w14:paraId="2840C281" w14:textId="12CBAF88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Nema značajnih odstupanja </w:t>
      </w:r>
      <w:r w:rsidR="004F3A59">
        <w:rPr>
          <w:rFonts w:asciiTheme="minorHAnsi" w:hAnsiTheme="minorHAnsi" w:cstheme="minorHAnsi"/>
        </w:rPr>
        <w:t>.</w:t>
      </w:r>
    </w:p>
    <w:p w14:paraId="57729E10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POKAZATELJI USPJEŠNOSTI</w:t>
      </w:r>
    </w:p>
    <w:p w14:paraId="6326A56D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Pokazatelj učinka:  Sklopljeni Ugovori o prijevozu učenika s roditeljima </w:t>
      </w:r>
    </w:p>
    <w:p w14:paraId="5CA529BA" w14:textId="77777777" w:rsid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Pokazatelji rezultata: Redovan dolazak  3 učenika s teškoćama u osnovnu školu</w:t>
      </w:r>
    </w:p>
    <w:p w14:paraId="4A18FF41" w14:textId="371B584B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IZVOR FINANCIRANJA</w:t>
      </w:r>
    </w:p>
    <w:p w14:paraId="3C0536EE" w14:textId="77777777" w:rsidR="00230808" w:rsidRDefault="00303ED4" w:rsidP="001E105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Pomoći</w:t>
      </w:r>
    </w:p>
    <w:p w14:paraId="2F192BE4" w14:textId="77777777" w:rsidR="00707889" w:rsidRDefault="00707889" w:rsidP="001E105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73B5A517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 xml:space="preserve">NAZIV TEKUĆEG PROJEKTA </w:t>
      </w:r>
      <w:r w:rsidR="00B62573">
        <w:rPr>
          <w:rFonts w:asciiTheme="minorHAnsi" w:hAnsiTheme="minorHAnsi" w:cstheme="minorHAnsi"/>
        </w:rPr>
        <w:t xml:space="preserve">- </w:t>
      </w:r>
      <w:r w:rsidRPr="00303ED4">
        <w:rPr>
          <w:rFonts w:asciiTheme="minorHAnsi" w:hAnsiTheme="minorHAnsi" w:cstheme="minorHAnsi"/>
        </w:rPr>
        <w:tab/>
      </w:r>
      <w:r w:rsidRPr="00B62573">
        <w:rPr>
          <w:rFonts w:asciiTheme="minorHAnsi" w:hAnsiTheme="minorHAnsi" w:cstheme="minorHAnsi"/>
          <w:b/>
        </w:rPr>
        <w:t>NABAVA UDŽBENIKA ZA UČENIKE 1001 T100020</w:t>
      </w:r>
    </w:p>
    <w:p w14:paraId="1A8B4657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OPIS AKTIVNOSTI</w:t>
      </w:r>
    </w:p>
    <w:p w14:paraId="6C162921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Nabava udžbenika za obvezne i izborne nastavne premete. </w:t>
      </w:r>
    </w:p>
    <w:p w14:paraId="2934D9AA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OPĆI CILJ</w:t>
      </w:r>
    </w:p>
    <w:p w14:paraId="6B8F2034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Unapređenje kvalitete usluge obrazovanja </w:t>
      </w:r>
    </w:p>
    <w:p w14:paraId="6CD355BC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POSEBNI CILJEVI</w:t>
      </w:r>
    </w:p>
    <w:p w14:paraId="028D0E67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Potaknuti školovanje djece u mjestu boravka</w:t>
      </w:r>
    </w:p>
    <w:p w14:paraId="786E37B1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ISHODIŠTE I POKAZATELJI NA KOJIMA SE ZASNIVAJU IZRAČUNI I OCJENE POTREBNIH SREDSTAVA</w:t>
      </w:r>
    </w:p>
    <w:p w14:paraId="375B7CF0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Broj potrebnih udžbenika</w:t>
      </w:r>
    </w:p>
    <w:p w14:paraId="4BD4C280" w14:textId="77777777" w:rsid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Broj učenika</w:t>
      </w:r>
    </w:p>
    <w:p w14:paraId="3C3694FF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 xml:space="preserve">RAZLOZI ODSTUPANJA </w:t>
      </w:r>
    </w:p>
    <w:p w14:paraId="4817339B" w14:textId="07053308" w:rsidR="003130EF" w:rsidRDefault="00303ED4" w:rsidP="00533E9B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</w:r>
      <w:r w:rsidR="00533E9B">
        <w:rPr>
          <w:rFonts w:asciiTheme="minorHAnsi" w:hAnsiTheme="minorHAnsi" w:cstheme="minorHAnsi"/>
        </w:rPr>
        <w:t>in</w:t>
      </w:r>
      <w:r w:rsidR="00A15EA8">
        <w:rPr>
          <w:rFonts w:asciiTheme="minorHAnsi" w:hAnsiTheme="minorHAnsi" w:cstheme="minorHAnsi"/>
        </w:rPr>
        <w:t>deks u ovom razdoblju iznosi 153,9</w:t>
      </w:r>
      <w:r w:rsidR="00533E9B">
        <w:rPr>
          <w:rFonts w:asciiTheme="minorHAnsi" w:hAnsiTheme="minorHAnsi" w:cstheme="minorHAnsi"/>
        </w:rPr>
        <w:t>%.</w:t>
      </w:r>
    </w:p>
    <w:p w14:paraId="4D751387" w14:textId="77777777" w:rsidR="00533E9B" w:rsidRPr="00303ED4" w:rsidRDefault="00533E9B" w:rsidP="00533E9B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</w:p>
    <w:p w14:paraId="3D239740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POKAZATELJI USPJEŠNOSTI</w:t>
      </w:r>
    </w:p>
    <w:p w14:paraId="196E5934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Pokazatelj učinka: Osiguravanje udžbenika svim učenicima OŠ kako bi se potaknulo školovanje u mjestu boravka </w:t>
      </w:r>
    </w:p>
    <w:p w14:paraId="3960E965" w14:textId="30899B06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 xml:space="preserve">Pokazatelji rezultata: nabava udžbenika </w:t>
      </w:r>
      <w:r w:rsidR="00934F94">
        <w:rPr>
          <w:rFonts w:asciiTheme="minorHAnsi" w:hAnsiTheme="minorHAnsi" w:cstheme="minorHAnsi"/>
          <w:color w:val="000000" w:themeColor="text1"/>
        </w:rPr>
        <w:t>za 309</w:t>
      </w:r>
      <w:r w:rsidRPr="00C52BAB">
        <w:rPr>
          <w:rFonts w:asciiTheme="minorHAnsi" w:hAnsiTheme="minorHAnsi" w:cstheme="minorHAnsi"/>
          <w:color w:val="000000" w:themeColor="text1"/>
        </w:rPr>
        <w:t xml:space="preserve"> učenika  </w:t>
      </w:r>
    </w:p>
    <w:p w14:paraId="55E6A8CC" w14:textId="77777777" w:rsidR="00303ED4" w:rsidRPr="00303ED4" w:rsidRDefault="00303ED4" w:rsidP="00303ED4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IZVOR FINANCIRANJA</w:t>
      </w:r>
    </w:p>
    <w:p w14:paraId="0CE68389" w14:textId="77777777" w:rsidR="00B62573" w:rsidRDefault="00303ED4" w:rsidP="001E1051">
      <w:pPr>
        <w:pStyle w:val="Tijeloteksta"/>
        <w:spacing w:before="183" w:line="254" w:lineRule="auto"/>
        <w:ind w:left="115" w:right="944"/>
        <w:rPr>
          <w:rFonts w:asciiTheme="minorHAnsi" w:hAnsiTheme="minorHAnsi" w:cstheme="minorHAnsi"/>
        </w:rPr>
      </w:pPr>
      <w:r w:rsidRPr="00303ED4">
        <w:rPr>
          <w:rFonts w:asciiTheme="minorHAnsi" w:hAnsiTheme="minorHAnsi" w:cstheme="minorHAnsi"/>
        </w:rPr>
        <w:t>•</w:t>
      </w:r>
      <w:r w:rsidRPr="00303ED4">
        <w:rPr>
          <w:rFonts w:asciiTheme="minorHAnsi" w:hAnsiTheme="minorHAnsi" w:cstheme="minorHAnsi"/>
        </w:rPr>
        <w:tab/>
        <w:t>Pomoći</w:t>
      </w:r>
    </w:p>
    <w:p w14:paraId="0250E80E" w14:textId="77777777" w:rsidR="00B62573" w:rsidRPr="00BC14C2" w:rsidRDefault="00B62573" w:rsidP="001E1051">
      <w:pPr>
        <w:pStyle w:val="Tijeloteksta"/>
        <w:spacing w:before="183" w:line="254" w:lineRule="auto"/>
        <w:ind w:left="115" w:right="944"/>
        <w:rPr>
          <w:rFonts w:cstheme="minorHAnsi"/>
        </w:rPr>
      </w:pPr>
    </w:p>
    <w:p w14:paraId="74E306EC" w14:textId="77777777" w:rsidR="00707889" w:rsidRPr="00BC14C2" w:rsidRDefault="00B62573" w:rsidP="00707889">
      <w:pPr>
        <w:spacing w:line="276" w:lineRule="auto"/>
        <w:jc w:val="both"/>
        <w:rPr>
          <w:b/>
          <w:bCs/>
          <w:u w:val="single"/>
        </w:rPr>
      </w:pPr>
      <w:r w:rsidRPr="00BC14C2">
        <w:t>N</w:t>
      </w:r>
      <w:r w:rsidR="00707889" w:rsidRPr="00BC14C2">
        <w:t>AZIV TEKUĆEG PROJEKTA</w:t>
      </w:r>
      <w:r w:rsidR="00707889" w:rsidRPr="00BC14C2">
        <w:rPr>
          <w:b/>
        </w:rPr>
        <w:t xml:space="preserve"> </w:t>
      </w:r>
      <w:r w:rsidRPr="00BC14C2">
        <w:rPr>
          <w:b/>
        </w:rPr>
        <w:t xml:space="preserve"> - </w:t>
      </w:r>
      <w:r w:rsidR="00707889" w:rsidRPr="00BC14C2">
        <w:rPr>
          <w:b/>
          <w:bCs/>
          <w:u w:val="single"/>
        </w:rPr>
        <w:t>OPSKRBA BESPLATNIM ZALIHAMA MENSTRUALNIH HIGIJENSKIH POTREPŠTINA 1001 T100022</w:t>
      </w:r>
    </w:p>
    <w:p w14:paraId="448D8186" w14:textId="77777777" w:rsidR="00707889" w:rsidRPr="00BC14C2" w:rsidRDefault="00707889" w:rsidP="00707889">
      <w:pPr>
        <w:spacing w:line="276" w:lineRule="auto"/>
        <w:jc w:val="both"/>
        <w:rPr>
          <w:b/>
          <w:bCs/>
          <w:u w:val="single"/>
        </w:rPr>
      </w:pPr>
    </w:p>
    <w:p w14:paraId="03AED0EB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OPIS AKTIVNOSTI</w:t>
      </w:r>
    </w:p>
    <w:p w14:paraId="3B5C516E" w14:textId="4BBACC6A" w:rsidR="00707889" w:rsidRPr="002245E1" w:rsidRDefault="00707889" w:rsidP="00707889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b/>
        </w:rPr>
      </w:pPr>
      <w:r w:rsidRPr="00BC14C2">
        <w:t>Ovo je projekt kojeg putem jedinica područne, regionalne samouprave provodi Ministarstvo rada, mirovinskog sustav</w:t>
      </w:r>
      <w:r w:rsidR="002245E1">
        <w:t>a, obitelji i socijalne politike.</w:t>
      </w:r>
    </w:p>
    <w:p w14:paraId="5FACABCC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OPĆI CILJ</w:t>
      </w:r>
    </w:p>
    <w:p w14:paraId="7E478BD8" w14:textId="77777777" w:rsidR="00707889" w:rsidRPr="00BC14C2" w:rsidRDefault="00707889" w:rsidP="00707889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BC14C2">
        <w:t>Osiguranim sredstvima potrebno je osigurati dostupnost menstrualnih higijenskih potrepština učenicama osnovnih i srednjih škola na jednostavan i učinkovit način</w:t>
      </w:r>
    </w:p>
    <w:p w14:paraId="19CCDC66" w14:textId="77777777" w:rsidR="00707889" w:rsidRPr="00BC14C2" w:rsidRDefault="00707889" w:rsidP="00707889">
      <w:pPr>
        <w:spacing w:line="276" w:lineRule="auto"/>
        <w:ind w:left="643"/>
        <w:jc w:val="both"/>
      </w:pPr>
    </w:p>
    <w:p w14:paraId="63300381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POSEBNI CILJEVI</w:t>
      </w:r>
    </w:p>
    <w:p w14:paraId="44034C85" w14:textId="77777777" w:rsidR="00707889" w:rsidRPr="00BC14C2" w:rsidRDefault="00707889" w:rsidP="00707889">
      <w:pPr>
        <w:widowControl/>
        <w:numPr>
          <w:ilvl w:val="0"/>
          <w:numId w:val="9"/>
        </w:numPr>
        <w:autoSpaceDE/>
        <w:autoSpaceDN/>
        <w:spacing w:line="276" w:lineRule="auto"/>
        <w:jc w:val="both"/>
      </w:pPr>
      <w:r w:rsidRPr="00BC14C2">
        <w:t>Obuhvatiti sve učenice u našoj Školi, a sve prema raspoloživim sredstvima</w:t>
      </w:r>
    </w:p>
    <w:p w14:paraId="4D9B704B" w14:textId="77777777" w:rsidR="00707889" w:rsidRPr="00BC14C2" w:rsidRDefault="00707889" w:rsidP="00707889">
      <w:pPr>
        <w:spacing w:line="276" w:lineRule="auto"/>
        <w:ind w:left="720"/>
        <w:jc w:val="both"/>
      </w:pPr>
    </w:p>
    <w:p w14:paraId="5F2FCF40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ZAKONSKA OSNOVA ZA UVOĐENJE PROJEKTA</w:t>
      </w:r>
    </w:p>
    <w:p w14:paraId="482EBA91" w14:textId="77777777" w:rsidR="00707889" w:rsidRPr="00BC14C2" w:rsidRDefault="00707889" w:rsidP="00707889">
      <w:pPr>
        <w:spacing w:line="276" w:lineRule="auto"/>
        <w:ind w:left="360"/>
        <w:jc w:val="both"/>
      </w:pPr>
    </w:p>
    <w:p w14:paraId="43B8313B" w14:textId="77777777" w:rsidR="00707889" w:rsidRPr="00BC14C2" w:rsidRDefault="00707889" w:rsidP="00707889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b/>
        </w:rPr>
      </w:pPr>
      <w:r w:rsidRPr="00BC14C2">
        <w:t>Odluci Ministarstva rada, mirovinskog sustava, obitelji i socijalne politike</w:t>
      </w:r>
    </w:p>
    <w:p w14:paraId="0C457523" w14:textId="77777777" w:rsidR="00707889" w:rsidRPr="00BC14C2" w:rsidRDefault="00707889" w:rsidP="00707889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lang w:eastAsia="hr-HR"/>
        </w:rPr>
      </w:pPr>
      <w:r w:rsidRPr="00BC14C2">
        <w:t xml:space="preserve">Uputa jedinicama </w:t>
      </w:r>
    </w:p>
    <w:p w14:paraId="5FAB64E1" w14:textId="77777777" w:rsidR="00707889" w:rsidRPr="00BC14C2" w:rsidRDefault="00707889" w:rsidP="00707889">
      <w:pPr>
        <w:spacing w:line="276" w:lineRule="auto"/>
        <w:ind w:left="720"/>
        <w:jc w:val="both"/>
      </w:pPr>
    </w:p>
    <w:p w14:paraId="4D49E92C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ISHODIŠTE I POKAZATELJI NA KOJIMA SE ZASNIVAJU IZRAČUNI I OCJENE</w:t>
      </w:r>
      <w:r w:rsidRPr="00BC14C2">
        <w:t xml:space="preserve"> </w:t>
      </w:r>
      <w:r w:rsidRPr="00BC14C2">
        <w:rPr>
          <w:b/>
        </w:rPr>
        <w:t>POTREBNIH SREDSTAVA</w:t>
      </w:r>
    </w:p>
    <w:p w14:paraId="27832A3B" w14:textId="77777777" w:rsidR="00707889" w:rsidRPr="00BC14C2" w:rsidRDefault="00707889" w:rsidP="00707889">
      <w:pPr>
        <w:widowControl/>
        <w:numPr>
          <w:ilvl w:val="0"/>
          <w:numId w:val="10"/>
        </w:numPr>
        <w:autoSpaceDE/>
        <w:autoSpaceDN/>
        <w:spacing w:line="276" w:lineRule="auto"/>
        <w:jc w:val="both"/>
      </w:pPr>
      <w:r w:rsidRPr="00BC14C2">
        <w:t>podaci o broju učenica Škole</w:t>
      </w:r>
    </w:p>
    <w:p w14:paraId="6DF7ECD4" w14:textId="77777777" w:rsidR="00707889" w:rsidRPr="00BC14C2" w:rsidRDefault="00707889" w:rsidP="00707889">
      <w:pPr>
        <w:spacing w:line="276" w:lineRule="auto"/>
        <w:ind w:left="720"/>
        <w:jc w:val="both"/>
      </w:pPr>
    </w:p>
    <w:p w14:paraId="5B456139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 xml:space="preserve">RAZLOZI ODSTUPANJA </w:t>
      </w:r>
    </w:p>
    <w:p w14:paraId="0FAFAA3E" w14:textId="77777777" w:rsidR="00707889" w:rsidRPr="00BC14C2" w:rsidRDefault="00707889" w:rsidP="00707889">
      <w:pPr>
        <w:pStyle w:val="Odlomakpopisa"/>
        <w:widowControl/>
        <w:numPr>
          <w:ilvl w:val="0"/>
          <w:numId w:val="10"/>
        </w:numPr>
        <w:autoSpaceDE/>
        <w:autoSpaceDN/>
        <w:spacing w:before="0" w:after="160" w:line="276" w:lineRule="auto"/>
        <w:contextualSpacing/>
        <w:jc w:val="both"/>
      </w:pPr>
      <w:r w:rsidRPr="00BC14C2">
        <w:t>Škola nije planirala imala predviđeno planom ovaj projekt, ali je uspješno realizirala dodijeljena sredstva.</w:t>
      </w:r>
    </w:p>
    <w:p w14:paraId="6122BA87" w14:textId="77777777" w:rsidR="00707889" w:rsidRPr="00BC14C2" w:rsidRDefault="00707889" w:rsidP="00707889">
      <w:pPr>
        <w:spacing w:line="276" w:lineRule="auto"/>
        <w:jc w:val="both"/>
        <w:rPr>
          <w:b/>
        </w:rPr>
      </w:pPr>
      <w:r w:rsidRPr="00BC14C2">
        <w:rPr>
          <w:b/>
        </w:rPr>
        <w:t>IZVOR FINANCIRANJA</w:t>
      </w:r>
    </w:p>
    <w:p w14:paraId="5C6DAA92" w14:textId="6D837A44" w:rsidR="0073396F" w:rsidRPr="00A15EA8" w:rsidRDefault="00707889" w:rsidP="0073396F">
      <w:pPr>
        <w:pStyle w:val="Odlomakpopisa"/>
        <w:widowControl/>
        <w:numPr>
          <w:ilvl w:val="0"/>
          <w:numId w:val="10"/>
        </w:numPr>
        <w:autoSpaceDE/>
        <w:autoSpaceDN/>
        <w:spacing w:before="183" w:after="160" w:line="254" w:lineRule="auto"/>
        <w:ind w:left="115" w:right="944"/>
        <w:contextualSpacing/>
        <w:jc w:val="both"/>
        <w:rPr>
          <w:rFonts w:cstheme="minorHAnsi"/>
        </w:rPr>
      </w:pPr>
      <w:r w:rsidRPr="00BC14C2">
        <w:t>Pomoći državnog proračun</w:t>
      </w:r>
      <w:r w:rsidR="0073396F">
        <w:t>a</w:t>
      </w:r>
    </w:p>
    <w:p w14:paraId="67F68407" w14:textId="4D66B970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78E4D354" w14:textId="7D8C2EF4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05F24726" w14:textId="3AA01DB3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2BA02BE7" w14:textId="3AC10885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1A70BAB9" w14:textId="71B80DF7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3CFCB6DD" w14:textId="4600191F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0CD09621" w14:textId="391C17A0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05C33257" w14:textId="2C6EE596" w:rsid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356A64E3" w14:textId="77777777" w:rsidR="00A15EA8" w:rsidRPr="00A15EA8" w:rsidRDefault="00A15EA8" w:rsidP="00A15EA8">
      <w:pPr>
        <w:widowControl/>
        <w:autoSpaceDE/>
        <w:autoSpaceDN/>
        <w:spacing w:before="183" w:after="160" w:line="254" w:lineRule="auto"/>
        <w:ind w:right="944"/>
        <w:contextualSpacing/>
        <w:jc w:val="both"/>
        <w:rPr>
          <w:rFonts w:cstheme="minorHAnsi"/>
        </w:rPr>
      </w:pPr>
    </w:p>
    <w:p w14:paraId="2A0F1A0D" w14:textId="1EB9E407" w:rsidR="006C7714" w:rsidRPr="0073396F" w:rsidRDefault="00B62573" w:rsidP="0073396F">
      <w:pPr>
        <w:pStyle w:val="Odlomakpopisa"/>
        <w:widowControl/>
        <w:numPr>
          <w:ilvl w:val="0"/>
          <w:numId w:val="10"/>
        </w:numPr>
        <w:autoSpaceDE/>
        <w:autoSpaceDN/>
        <w:spacing w:before="183" w:after="160" w:line="254" w:lineRule="auto"/>
        <w:ind w:left="115" w:right="944"/>
        <w:contextualSpacing/>
        <w:jc w:val="both"/>
        <w:rPr>
          <w:rFonts w:cstheme="minorHAnsi"/>
        </w:rPr>
      </w:pPr>
      <w:r w:rsidRPr="0073396F">
        <w:rPr>
          <w:rFonts w:cstheme="minorHAnsi"/>
          <w:b/>
          <w:lang w:val="hr-HR"/>
        </w:rPr>
        <w:lastRenderedPageBreak/>
        <w:t>4. POSEBNI IZVJEŠTAJ</w:t>
      </w:r>
    </w:p>
    <w:p w14:paraId="20672C35" w14:textId="77777777" w:rsidR="006C7714" w:rsidRPr="00BC14C2" w:rsidRDefault="006C7714" w:rsidP="006C7714">
      <w:pPr>
        <w:pStyle w:val="Odlomakpopisa"/>
        <w:widowControl/>
        <w:autoSpaceDE/>
        <w:autoSpaceDN/>
        <w:spacing w:before="0" w:after="160" w:line="254" w:lineRule="auto"/>
        <w:ind w:left="360" w:firstLine="0"/>
        <w:contextualSpacing/>
        <w:rPr>
          <w:rFonts w:cstheme="minorHAnsi"/>
          <w:b/>
          <w:lang w:val="hr-HR"/>
        </w:rPr>
      </w:pPr>
    </w:p>
    <w:p w14:paraId="3117ABAC" w14:textId="77777777" w:rsidR="006C7714" w:rsidRPr="00BC14C2" w:rsidRDefault="006C7714" w:rsidP="006C7714">
      <w:pPr>
        <w:ind w:left="142"/>
        <w:jc w:val="both"/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>1.1.Izvještaj o zaduživanju na domaćem i stranom tržištu novca i kapitala</w:t>
      </w:r>
    </w:p>
    <w:p w14:paraId="7421A4B9" w14:textId="77777777" w:rsidR="006C7714" w:rsidRPr="00BC14C2" w:rsidRDefault="006C7714" w:rsidP="006C7714">
      <w:pPr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 xml:space="preserve">         </w:t>
      </w:r>
    </w:p>
    <w:p w14:paraId="49B932BC" w14:textId="2F041552" w:rsidR="006C7714" w:rsidRPr="00BC14C2" w:rsidRDefault="006C7714" w:rsidP="006C7714">
      <w:pPr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 xml:space="preserve">  </w:t>
      </w:r>
      <w:r w:rsidRPr="00BC14C2">
        <w:rPr>
          <w:rFonts w:cstheme="minorHAnsi"/>
          <w:lang w:val="hr-HR"/>
        </w:rPr>
        <w:t xml:space="preserve">          Osnovna škola Stjepana Basaričeka u </w:t>
      </w:r>
      <w:r w:rsidR="00A15EA8">
        <w:rPr>
          <w:rFonts w:cstheme="minorHAnsi"/>
          <w:lang w:val="hr-HR"/>
        </w:rPr>
        <w:t>razdoblju 1 – 12</w:t>
      </w:r>
      <w:r w:rsidR="000D7164" w:rsidRPr="00BC14C2">
        <w:rPr>
          <w:rFonts w:cstheme="minorHAnsi"/>
          <w:lang w:val="hr-HR"/>
        </w:rPr>
        <w:t>/202</w:t>
      </w:r>
      <w:r w:rsidR="0073396F">
        <w:rPr>
          <w:rFonts w:cstheme="minorHAnsi"/>
          <w:lang w:val="hr-HR"/>
        </w:rPr>
        <w:t>5</w:t>
      </w:r>
      <w:r w:rsidR="000D7164" w:rsidRPr="00BC14C2">
        <w:rPr>
          <w:rFonts w:cstheme="minorHAnsi"/>
          <w:lang w:val="hr-HR"/>
        </w:rPr>
        <w:t>.</w:t>
      </w:r>
      <w:r w:rsidRPr="00BC14C2">
        <w:rPr>
          <w:rFonts w:cstheme="minorHAnsi"/>
          <w:lang w:val="hr-HR"/>
        </w:rPr>
        <w:t xml:space="preserve"> godin</w:t>
      </w:r>
      <w:r w:rsidR="000D7164" w:rsidRPr="00BC14C2">
        <w:rPr>
          <w:rFonts w:cstheme="minorHAnsi"/>
          <w:lang w:val="hr-HR"/>
        </w:rPr>
        <w:t>e</w:t>
      </w:r>
      <w:r w:rsidRPr="00BC14C2">
        <w:rPr>
          <w:rFonts w:cstheme="minorHAnsi"/>
          <w:lang w:val="hr-HR"/>
        </w:rPr>
        <w:t xml:space="preserve"> nije se zadužila na domaćem niti stranom tržištu</w:t>
      </w:r>
      <w:r w:rsidRPr="00BC14C2">
        <w:rPr>
          <w:rFonts w:cstheme="minorHAnsi"/>
          <w:b/>
          <w:lang w:val="hr-HR"/>
        </w:rPr>
        <w:t xml:space="preserve">            </w:t>
      </w:r>
    </w:p>
    <w:p w14:paraId="60DC34EE" w14:textId="77777777" w:rsidR="006C7714" w:rsidRPr="00BC14C2" w:rsidRDefault="006C7714" w:rsidP="006C7714">
      <w:pPr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 xml:space="preserve">               </w:t>
      </w:r>
    </w:p>
    <w:p w14:paraId="7AE7781B" w14:textId="77777777" w:rsidR="006C7714" w:rsidRPr="00BC14C2" w:rsidRDefault="006C7714" w:rsidP="006C7714">
      <w:pPr>
        <w:pStyle w:val="Odlomakpopisa"/>
        <w:widowControl/>
        <w:numPr>
          <w:ilvl w:val="1"/>
          <w:numId w:val="2"/>
        </w:numPr>
        <w:autoSpaceDE/>
        <w:autoSpaceDN/>
        <w:spacing w:before="0" w:after="160" w:line="254" w:lineRule="auto"/>
        <w:contextualSpacing/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>Izvještaj o korištenju sredstava fondova Europske unije</w:t>
      </w:r>
    </w:p>
    <w:p w14:paraId="1CF7A85C" w14:textId="77777777" w:rsidR="006C7714" w:rsidRPr="00BC14C2" w:rsidRDefault="006C7714" w:rsidP="006C7714">
      <w:pPr>
        <w:pStyle w:val="Odlomakpopisa"/>
        <w:ind w:left="945"/>
        <w:rPr>
          <w:rFonts w:cstheme="minorHAnsi"/>
          <w:b/>
          <w:lang w:val="hr-HR"/>
        </w:rPr>
      </w:pPr>
    </w:p>
    <w:p w14:paraId="64029155" w14:textId="56F4A86C" w:rsidR="006C7714" w:rsidRPr="00BC14C2" w:rsidRDefault="006C7714" w:rsidP="006C7714">
      <w:pPr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 xml:space="preserve">           Osnovna škola Stjepana Basaričeka u </w:t>
      </w:r>
      <w:r w:rsidR="00A15EA8">
        <w:rPr>
          <w:rFonts w:cstheme="minorHAnsi"/>
          <w:lang w:val="hr-HR"/>
        </w:rPr>
        <w:t>razdoblju 1 – 12</w:t>
      </w:r>
      <w:r w:rsidR="000D7164" w:rsidRPr="00BC14C2">
        <w:rPr>
          <w:rFonts w:cstheme="minorHAnsi"/>
          <w:lang w:val="hr-HR"/>
        </w:rPr>
        <w:t>/202</w:t>
      </w:r>
      <w:r w:rsidR="0073396F">
        <w:rPr>
          <w:rFonts w:cstheme="minorHAnsi"/>
          <w:lang w:val="hr-HR"/>
        </w:rPr>
        <w:t>5</w:t>
      </w:r>
      <w:r w:rsidR="000D7164" w:rsidRPr="00BC14C2">
        <w:rPr>
          <w:rFonts w:cstheme="minorHAnsi"/>
          <w:lang w:val="hr-HR"/>
        </w:rPr>
        <w:t xml:space="preserve">. godine </w:t>
      </w:r>
      <w:r w:rsidRPr="00BC14C2">
        <w:rPr>
          <w:rFonts w:cstheme="minorHAnsi"/>
          <w:lang w:val="hr-HR"/>
        </w:rPr>
        <w:t>nije ostvarila sredstva Europske unije.</w:t>
      </w:r>
    </w:p>
    <w:p w14:paraId="518E67C2" w14:textId="77777777" w:rsidR="006C7714" w:rsidRPr="00BC14C2" w:rsidRDefault="006C7714" w:rsidP="006C7714">
      <w:pPr>
        <w:rPr>
          <w:rFonts w:cstheme="minorHAnsi"/>
          <w:b/>
          <w:lang w:val="hr-HR"/>
        </w:rPr>
      </w:pPr>
      <w:r w:rsidRPr="00BC14C2">
        <w:rPr>
          <w:rFonts w:cstheme="minorHAnsi"/>
          <w:lang w:val="hr-HR"/>
        </w:rPr>
        <w:t xml:space="preserve">    </w:t>
      </w:r>
    </w:p>
    <w:p w14:paraId="5F2F5D4F" w14:textId="77777777" w:rsidR="006C7714" w:rsidRPr="00BC14C2" w:rsidRDefault="006C7714" w:rsidP="006C7714">
      <w:pPr>
        <w:pStyle w:val="Odlomakpopisa"/>
        <w:widowControl/>
        <w:numPr>
          <w:ilvl w:val="1"/>
          <w:numId w:val="2"/>
        </w:numPr>
        <w:autoSpaceDE/>
        <w:autoSpaceDN/>
        <w:spacing w:before="0" w:after="160" w:line="254" w:lineRule="auto"/>
        <w:contextualSpacing/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>Izvještaj o danim zajmovima i potraživanjima po danim zajmovima</w:t>
      </w:r>
    </w:p>
    <w:p w14:paraId="371B85C1" w14:textId="77777777" w:rsidR="006C7714" w:rsidRPr="00BC14C2" w:rsidRDefault="006C7714" w:rsidP="006C7714">
      <w:pPr>
        <w:pStyle w:val="Odlomakpopisa"/>
        <w:ind w:left="945"/>
        <w:rPr>
          <w:rFonts w:cstheme="minorHAnsi"/>
          <w:b/>
          <w:lang w:val="hr-HR"/>
        </w:rPr>
      </w:pPr>
    </w:p>
    <w:p w14:paraId="35E6FFBA" w14:textId="3A84763C" w:rsidR="001E1051" w:rsidRPr="00BC14C2" w:rsidRDefault="006C7714" w:rsidP="006C7714">
      <w:pPr>
        <w:pStyle w:val="Odlomakpopisa"/>
        <w:ind w:left="945"/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 xml:space="preserve">Osnovna škola Stjepana Basaričeka u </w:t>
      </w:r>
      <w:r w:rsidR="00A15EA8">
        <w:rPr>
          <w:rFonts w:cstheme="minorHAnsi"/>
          <w:lang w:val="hr-HR"/>
        </w:rPr>
        <w:t>razdoblju 1 – 12</w:t>
      </w:r>
      <w:r w:rsidR="000D7164" w:rsidRPr="00BC14C2">
        <w:rPr>
          <w:rFonts w:cstheme="minorHAnsi"/>
          <w:lang w:val="hr-HR"/>
        </w:rPr>
        <w:t>/202</w:t>
      </w:r>
      <w:r w:rsidR="0073396F">
        <w:rPr>
          <w:rFonts w:cstheme="minorHAnsi"/>
          <w:lang w:val="hr-HR"/>
        </w:rPr>
        <w:t>5</w:t>
      </w:r>
      <w:r w:rsidR="000D7164" w:rsidRPr="00BC14C2">
        <w:rPr>
          <w:rFonts w:cstheme="minorHAnsi"/>
          <w:lang w:val="hr-HR"/>
        </w:rPr>
        <w:t xml:space="preserve">. godine </w:t>
      </w:r>
      <w:r w:rsidRPr="00BC14C2">
        <w:rPr>
          <w:rFonts w:cstheme="minorHAnsi"/>
          <w:lang w:val="hr-HR"/>
        </w:rPr>
        <w:t>202</w:t>
      </w:r>
      <w:r w:rsidR="0073396F">
        <w:rPr>
          <w:rFonts w:cstheme="minorHAnsi"/>
          <w:lang w:val="hr-HR"/>
        </w:rPr>
        <w:t>5</w:t>
      </w:r>
      <w:r w:rsidRPr="00BC14C2">
        <w:rPr>
          <w:rFonts w:cstheme="minorHAnsi"/>
          <w:lang w:val="hr-HR"/>
        </w:rPr>
        <w:t>.</w:t>
      </w:r>
      <w:r w:rsidR="001E1051" w:rsidRPr="00BC14C2">
        <w:rPr>
          <w:rFonts w:cstheme="minorHAnsi"/>
          <w:lang w:val="hr-HR"/>
        </w:rPr>
        <w:t>godini nije davala zajmove</w:t>
      </w:r>
    </w:p>
    <w:p w14:paraId="79ED4866" w14:textId="77777777" w:rsidR="006C7714" w:rsidRPr="00BC14C2" w:rsidRDefault="001E1051" w:rsidP="006C7714">
      <w:pPr>
        <w:pStyle w:val="Odlomakpopisa"/>
        <w:ind w:left="945"/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 xml:space="preserve"> niti </w:t>
      </w:r>
      <w:r w:rsidR="006C7714" w:rsidRPr="00BC14C2">
        <w:rPr>
          <w:rFonts w:cstheme="minorHAnsi"/>
          <w:lang w:val="hr-HR"/>
        </w:rPr>
        <w:t>imala potraživanja po danim zajmovima.</w:t>
      </w:r>
    </w:p>
    <w:p w14:paraId="1EFF7C59" w14:textId="77777777" w:rsidR="006C7714" w:rsidRPr="00BC14C2" w:rsidRDefault="006C7714" w:rsidP="006C7714">
      <w:pPr>
        <w:pStyle w:val="Odlomakpopisa"/>
        <w:ind w:left="945"/>
        <w:rPr>
          <w:rFonts w:cstheme="minorHAnsi"/>
          <w:lang w:val="hr-HR"/>
        </w:rPr>
      </w:pPr>
    </w:p>
    <w:p w14:paraId="4A522F95" w14:textId="77777777" w:rsidR="006C7714" w:rsidRPr="00BC14C2" w:rsidRDefault="006C7714" w:rsidP="006C7714">
      <w:pPr>
        <w:pStyle w:val="Odlomakpopisa"/>
        <w:widowControl/>
        <w:numPr>
          <w:ilvl w:val="1"/>
          <w:numId w:val="2"/>
        </w:numPr>
        <w:autoSpaceDE/>
        <w:autoSpaceDN/>
        <w:spacing w:before="0" w:after="160" w:line="254" w:lineRule="auto"/>
        <w:contextualSpacing/>
        <w:jc w:val="both"/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>Izvještaj o stanju potraživanja i dospjelih obveza</w:t>
      </w:r>
    </w:p>
    <w:p w14:paraId="4DF84B62" w14:textId="77777777" w:rsidR="006C7714" w:rsidRPr="00BC14C2" w:rsidRDefault="006C7714" w:rsidP="006C7714">
      <w:pPr>
        <w:pStyle w:val="Odlomakpopisa"/>
        <w:ind w:left="945"/>
        <w:jc w:val="both"/>
        <w:rPr>
          <w:rFonts w:cstheme="minorHAnsi"/>
          <w:b/>
          <w:lang w:val="hr-HR"/>
        </w:rPr>
      </w:pPr>
    </w:p>
    <w:p w14:paraId="4970C9CA" w14:textId="5901E392" w:rsidR="00FB0032" w:rsidRPr="005E6E35" w:rsidRDefault="00FB0032" w:rsidP="001E1051">
      <w:pPr>
        <w:pStyle w:val="Odlomakpopisa"/>
        <w:ind w:left="945"/>
        <w:rPr>
          <w:rFonts w:cstheme="minorHAnsi"/>
          <w:color w:val="000000" w:themeColor="text1"/>
          <w:lang w:val="hr-HR"/>
        </w:rPr>
      </w:pPr>
      <w:r w:rsidRPr="005E6E35">
        <w:rPr>
          <w:rFonts w:cstheme="minorHAnsi"/>
          <w:color w:val="000000" w:themeColor="text1"/>
          <w:lang w:val="hr-HR"/>
        </w:rPr>
        <w:t xml:space="preserve">Osnovna škola Stjepana Basaričeka </w:t>
      </w:r>
      <w:r w:rsidR="000D7164" w:rsidRPr="005E6E35">
        <w:rPr>
          <w:rFonts w:cstheme="minorHAnsi"/>
          <w:color w:val="000000" w:themeColor="text1"/>
          <w:lang w:val="hr-HR"/>
        </w:rPr>
        <w:t>u</w:t>
      </w:r>
      <w:r w:rsidRPr="005E6E35">
        <w:rPr>
          <w:rFonts w:cstheme="minorHAnsi"/>
          <w:color w:val="000000" w:themeColor="text1"/>
          <w:lang w:val="hr-HR"/>
        </w:rPr>
        <w:t xml:space="preserve"> </w:t>
      </w:r>
      <w:r w:rsidR="00A15EA8">
        <w:rPr>
          <w:rFonts w:cstheme="minorHAnsi"/>
          <w:color w:val="000000" w:themeColor="text1"/>
          <w:lang w:val="hr-HR"/>
        </w:rPr>
        <w:t>razdoblju 1 – 12</w:t>
      </w:r>
      <w:r w:rsidR="000D7164" w:rsidRPr="005E6E35">
        <w:rPr>
          <w:rFonts w:cstheme="minorHAnsi"/>
          <w:color w:val="000000" w:themeColor="text1"/>
          <w:lang w:val="hr-HR"/>
        </w:rPr>
        <w:t>/202</w:t>
      </w:r>
      <w:r w:rsidR="0073396F" w:rsidRPr="005E6E35">
        <w:rPr>
          <w:rFonts w:cstheme="minorHAnsi"/>
          <w:color w:val="000000" w:themeColor="text1"/>
          <w:lang w:val="hr-HR"/>
        </w:rPr>
        <w:t>5</w:t>
      </w:r>
      <w:r w:rsidR="000D7164" w:rsidRPr="005E6E35">
        <w:rPr>
          <w:rFonts w:cstheme="minorHAnsi"/>
          <w:color w:val="000000" w:themeColor="text1"/>
          <w:lang w:val="hr-HR"/>
        </w:rPr>
        <w:t>. godine</w:t>
      </w:r>
      <w:r w:rsidR="005E6E35" w:rsidRPr="005E6E35">
        <w:rPr>
          <w:rFonts w:cstheme="minorHAnsi"/>
          <w:color w:val="000000" w:themeColor="text1"/>
          <w:lang w:val="hr-HR"/>
        </w:rPr>
        <w:t xml:space="preserve"> </w:t>
      </w:r>
      <w:r w:rsidR="001E1051" w:rsidRPr="005E6E35">
        <w:rPr>
          <w:rFonts w:cstheme="minorHAnsi"/>
          <w:color w:val="000000" w:themeColor="text1"/>
          <w:lang w:val="hr-HR"/>
        </w:rPr>
        <w:t xml:space="preserve">ima nenaplaćena </w:t>
      </w:r>
      <w:r w:rsidRPr="005E6E35">
        <w:rPr>
          <w:rFonts w:cstheme="minorHAnsi"/>
          <w:color w:val="000000" w:themeColor="text1"/>
          <w:lang w:val="hr-HR"/>
        </w:rPr>
        <w:t>potraživanja u iznosu od</w:t>
      </w:r>
      <w:r w:rsidR="00642B6C">
        <w:rPr>
          <w:rFonts w:cstheme="minorHAnsi"/>
          <w:color w:val="000000" w:themeColor="text1"/>
          <w:lang w:val="hr-HR"/>
        </w:rPr>
        <w:t xml:space="preserve"> 10.774,34</w:t>
      </w:r>
      <w:r w:rsidRPr="005E6E35">
        <w:rPr>
          <w:rFonts w:cstheme="minorHAnsi"/>
          <w:color w:val="000000" w:themeColor="text1"/>
          <w:lang w:val="hr-HR"/>
        </w:rPr>
        <w:t xml:space="preserve"> eura (računi učenika za program produženog boravka i program glazbene škole) </w:t>
      </w:r>
    </w:p>
    <w:p w14:paraId="06FA2666" w14:textId="77777777" w:rsidR="00FB0032" w:rsidRPr="00BC14C2" w:rsidRDefault="00FB0032" w:rsidP="00FB0032">
      <w:pPr>
        <w:pStyle w:val="Odlomakpopisa"/>
        <w:ind w:left="945"/>
        <w:jc w:val="both"/>
        <w:rPr>
          <w:rFonts w:cstheme="minorHAnsi"/>
          <w:b/>
          <w:lang w:val="hr-HR"/>
        </w:rPr>
      </w:pPr>
    </w:p>
    <w:p w14:paraId="459FCCA1" w14:textId="17D29827" w:rsidR="006C7714" w:rsidRPr="00BC14C2" w:rsidRDefault="006C7714" w:rsidP="006C7714">
      <w:pPr>
        <w:pStyle w:val="Odlomakpopisa"/>
        <w:ind w:left="945"/>
        <w:jc w:val="both"/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 xml:space="preserve">Osnovna škola Stjepana Basaričeka na </w:t>
      </w:r>
      <w:r w:rsidR="00A15EA8">
        <w:rPr>
          <w:rFonts w:cstheme="minorHAnsi"/>
          <w:lang w:val="hr-HR"/>
        </w:rPr>
        <w:t>razdoblju 1 – 12</w:t>
      </w:r>
      <w:r w:rsidR="000D7164" w:rsidRPr="00BC14C2">
        <w:rPr>
          <w:rFonts w:cstheme="minorHAnsi"/>
          <w:lang w:val="hr-HR"/>
        </w:rPr>
        <w:t>/202</w:t>
      </w:r>
      <w:r w:rsidR="0073396F">
        <w:rPr>
          <w:rFonts w:cstheme="minorHAnsi"/>
          <w:lang w:val="hr-HR"/>
        </w:rPr>
        <w:t>5</w:t>
      </w:r>
      <w:r w:rsidR="000D7164" w:rsidRPr="00BC14C2">
        <w:rPr>
          <w:rFonts w:cstheme="minorHAnsi"/>
          <w:lang w:val="hr-HR"/>
        </w:rPr>
        <w:t xml:space="preserve">. godine </w:t>
      </w:r>
      <w:r w:rsidRPr="00BC14C2">
        <w:rPr>
          <w:rFonts w:cstheme="minorHAnsi"/>
          <w:lang w:val="hr-HR"/>
        </w:rPr>
        <w:t>nema dospjelih obveza.</w:t>
      </w:r>
    </w:p>
    <w:p w14:paraId="1E7A1176" w14:textId="77777777" w:rsidR="006C7714" w:rsidRPr="00BC14C2" w:rsidRDefault="006C7714" w:rsidP="006C7714">
      <w:pPr>
        <w:pStyle w:val="Odlomakpopisa"/>
        <w:ind w:left="945"/>
        <w:jc w:val="both"/>
        <w:rPr>
          <w:rFonts w:cstheme="minorHAnsi"/>
          <w:b/>
          <w:lang w:val="hr-HR"/>
        </w:rPr>
      </w:pPr>
    </w:p>
    <w:p w14:paraId="4BFC8E98" w14:textId="77777777" w:rsidR="006C7714" w:rsidRPr="00BC14C2" w:rsidRDefault="006C7714" w:rsidP="006A7AE9">
      <w:pPr>
        <w:pStyle w:val="Odlomakpopisa"/>
        <w:widowControl/>
        <w:numPr>
          <w:ilvl w:val="1"/>
          <w:numId w:val="2"/>
        </w:numPr>
        <w:autoSpaceDE/>
        <w:autoSpaceDN/>
        <w:spacing w:before="0" w:after="160" w:line="254" w:lineRule="auto"/>
        <w:contextualSpacing/>
        <w:jc w:val="both"/>
        <w:rPr>
          <w:rFonts w:cstheme="minorHAnsi"/>
          <w:b/>
          <w:lang w:val="hr-HR"/>
        </w:rPr>
      </w:pPr>
      <w:r w:rsidRPr="00BC14C2">
        <w:rPr>
          <w:rFonts w:cstheme="minorHAnsi"/>
          <w:b/>
          <w:lang w:val="hr-HR"/>
        </w:rPr>
        <w:t>Izvještaj o stanju  potencijalnih obveza po osnovi sudskih sporova</w:t>
      </w:r>
    </w:p>
    <w:p w14:paraId="32F735EF" w14:textId="2F16F576" w:rsidR="006C7714" w:rsidRDefault="006C7714" w:rsidP="006C7714">
      <w:pPr>
        <w:pStyle w:val="Odlomakpopisa"/>
        <w:ind w:left="945"/>
        <w:jc w:val="both"/>
        <w:rPr>
          <w:rFonts w:cstheme="minorHAnsi"/>
          <w:lang w:val="hr-HR"/>
        </w:rPr>
      </w:pPr>
      <w:r w:rsidRPr="00BC14C2">
        <w:rPr>
          <w:rFonts w:cstheme="minorHAnsi"/>
          <w:lang w:val="hr-HR"/>
        </w:rPr>
        <w:t>Osnovna škola Stjepana Basaričeka nema potencijalnih obveza po sudskim sporovima.</w:t>
      </w:r>
    </w:p>
    <w:p w14:paraId="1ED37CE5" w14:textId="7A50BDBE" w:rsidR="00A764B9" w:rsidRDefault="00A764B9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068C2753" w14:textId="49CD5406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651D3ED9" w14:textId="2E00EE6A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74C71B57" w14:textId="1570D9B6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255CCD65" w14:textId="744070F5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673A5BF7" w14:textId="44E70166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6D2D8AC2" w14:textId="0731131D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00B702E6" w14:textId="07F6F059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276F420E" w14:textId="7245C925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7A427F85" w14:textId="64230946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2F27BB4A" w14:textId="2248DF33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60A76EC8" w14:textId="1251E4E5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6AC6F0CB" w14:textId="6D108026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2D111AEE" w14:textId="0442F04F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1709C3FE" w14:textId="6CB0B113" w:rsidR="002245E1" w:rsidRDefault="002245E1" w:rsidP="006C7714">
      <w:pPr>
        <w:pStyle w:val="Odlomakpopisa"/>
        <w:ind w:left="945"/>
        <w:jc w:val="both"/>
        <w:rPr>
          <w:rFonts w:cstheme="minorHAnsi"/>
          <w:lang w:val="hr-HR"/>
        </w:rPr>
      </w:pPr>
    </w:p>
    <w:p w14:paraId="505DA9D7" w14:textId="7423207F" w:rsidR="002245E1" w:rsidRPr="003143D1" w:rsidRDefault="002245E1" w:rsidP="003143D1">
      <w:pPr>
        <w:jc w:val="both"/>
        <w:rPr>
          <w:rFonts w:cstheme="minorHAnsi"/>
          <w:lang w:val="hr-HR"/>
        </w:rPr>
      </w:pPr>
    </w:p>
    <w:p w14:paraId="5BE953DA" w14:textId="7A0980CD" w:rsidR="00A34EA0" w:rsidRPr="00BC14C2" w:rsidRDefault="00AB3956" w:rsidP="00675FAE">
      <w:pPr>
        <w:pStyle w:val="Tijeloteksta"/>
        <w:rPr>
          <w:rFonts w:cstheme="minorHAnsi"/>
        </w:rPr>
      </w:pPr>
      <w:r w:rsidRPr="00BC14C2">
        <w:rPr>
          <w:rFonts w:cstheme="minorHAnsi"/>
        </w:rPr>
        <w:t>U Ivanić</w:t>
      </w:r>
      <w:r w:rsidRPr="00BC14C2">
        <w:rPr>
          <w:rFonts w:cstheme="minorHAnsi"/>
          <w:spacing w:val="-2"/>
        </w:rPr>
        <w:t xml:space="preserve"> </w:t>
      </w:r>
      <w:r w:rsidR="005843C9">
        <w:rPr>
          <w:rFonts w:cstheme="minorHAnsi"/>
        </w:rPr>
        <w:t>Gradu,</w:t>
      </w:r>
      <w:r w:rsidR="00A15EA8">
        <w:rPr>
          <w:rFonts w:cstheme="minorHAnsi"/>
        </w:rPr>
        <w:t>30.03</w:t>
      </w:r>
      <w:r w:rsidR="003143D1">
        <w:rPr>
          <w:rFonts w:cstheme="minorHAnsi"/>
        </w:rPr>
        <w:t>.2025.</w:t>
      </w:r>
    </w:p>
    <w:p w14:paraId="2142AC69" w14:textId="77777777" w:rsidR="00A34EA0" w:rsidRPr="00BC14C2" w:rsidRDefault="00A34EA0">
      <w:pPr>
        <w:pStyle w:val="Tijeloteksta"/>
        <w:spacing w:before="9"/>
        <w:rPr>
          <w:rFonts w:cstheme="minorHAnsi"/>
        </w:rPr>
      </w:pPr>
    </w:p>
    <w:p w14:paraId="15DD064C" w14:textId="77777777" w:rsidR="00A34EA0" w:rsidRPr="00BC14C2" w:rsidRDefault="00AB3956">
      <w:pPr>
        <w:pStyle w:val="Tijeloteksta"/>
        <w:tabs>
          <w:tab w:val="left" w:pos="5780"/>
        </w:tabs>
        <w:ind w:left="115"/>
        <w:rPr>
          <w:rFonts w:cstheme="minorHAnsi"/>
        </w:rPr>
      </w:pPr>
      <w:r w:rsidRPr="00BC14C2">
        <w:rPr>
          <w:rFonts w:cstheme="minorHAnsi"/>
        </w:rPr>
        <w:t>Računovođa:</w:t>
      </w:r>
      <w:r w:rsidRPr="00BC14C2">
        <w:rPr>
          <w:rFonts w:cstheme="minorHAnsi"/>
        </w:rPr>
        <w:tab/>
        <w:t>Ravnatelj:</w:t>
      </w:r>
    </w:p>
    <w:p w14:paraId="5B475664" w14:textId="77777777" w:rsidR="00A34EA0" w:rsidRPr="006C7714" w:rsidRDefault="005843C9">
      <w:pPr>
        <w:pStyle w:val="Tijeloteksta"/>
        <w:tabs>
          <w:tab w:val="left" w:pos="5780"/>
        </w:tabs>
        <w:spacing w:before="180"/>
        <w:ind w:left="115"/>
        <w:rPr>
          <w:rFonts w:asciiTheme="minorHAnsi" w:hAnsiTheme="minorHAnsi" w:cstheme="minorHAnsi"/>
        </w:rPr>
      </w:pPr>
      <w:r>
        <w:rPr>
          <w:rFonts w:cstheme="minorHAnsi"/>
        </w:rPr>
        <w:t>Andreja Pranjić</w:t>
      </w:r>
      <w:r w:rsidR="00AB3956" w:rsidRPr="00BC14C2">
        <w:rPr>
          <w:rFonts w:cstheme="minorHAnsi"/>
        </w:rPr>
        <w:tab/>
        <w:t>Vlatka</w:t>
      </w:r>
      <w:r w:rsidR="00AB3956" w:rsidRPr="006C7714">
        <w:rPr>
          <w:rFonts w:asciiTheme="minorHAnsi" w:hAnsiTheme="minorHAnsi" w:cstheme="minorHAnsi"/>
          <w:spacing w:val="-3"/>
        </w:rPr>
        <w:t xml:space="preserve"> </w:t>
      </w:r>
      <w:r w:rsidR="00AB3956" w:rsidRPr="006C7714">
        <w:rPr>
          <w:rFonts w:asciiTheme="minorHAnsi" w:hAnsiTheme="minorHAnsi" w:cstheme="minorHAnsi"/>
        </w:rPr>
        <w:t>Koletić,</w:t>
      </w:r>
      <w:r w:rsidR="00AB3956" w:rsidRPr="006C7714">
        <w:rPr>
          <w:rFonts w:asciiTheme="minorHAnsi" w:hAnsiTheme="minorHAnsi" w:cstheme="minorHAnsi"/>
          <w:spacing w:val="-3"/>
        </w:rPr>
        <w:t xml:space="preserve"> </w:t>
      </w:r>
      <w:r w:rsidR="00AB3956" w:rsidRPr="006C7714">
        <w:rPr>
          <w:rFonts w:asciiTheme="minorHAnsi" w:hAnsiTheme="minorHAnsi" w:cstheme="minorHAnsi"/>
        </w:rPr>
        <w:t>prof.</w:t>
      </w:r>
    </w:p>
    <w:sectPr w:rsidR="00A34EA0" w:rsidRPr="006C7714">
      <w:headerReference w:type="default" r:id="rId14"/>
      <w:pgSz w:w="11910" w:h="16840"/>
      <w:pgMar w:top="136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5AFF3" w14:textId="77777777" w:rsidR="0077641C" w:rsidRDefault="0077641C" w:rsidP="00780EA0">
      <w:r>
        <w:separator/>
      </w:r>
    </w:p>
  </w:endnote>
  <w:endnote w:type="continuationSeparator" w:id="0">
    <w:p w14:paraId="152B0B21" w14:textId="77777777" w:rsidR="0077641C" w:rsidRDefault="0077641C" w:rsidP="007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F813" w14:textId="77777777" w:rsidR="0077641C" w:rsidRDefault="0077641C" w:rsidP="00780EA0">
      <w:r>
        <w:separator/>
      </w:r>
    </w:p>
  </w:footnote>
  <w:footnote w:type="continuationSeparator" w:id="0">
    <w:p w14:paraId="6449CEF3" w14:textId="77777777" w:rsidR="0077641C" w:rsidRDefault="0077641C" w:rsidP="0078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B3B20" w14:textId="1DCF366D" w:rsidR="006A6751" w:rsidRDefault="007F5803" w:rsidP="00675FAE">
    <w:pPr>
      <w:pStyle w:val="Zaglavlje"/>
      <w:jc w:val="right"/>
    </w:pPr>
    <w:r>
      <w:rPr>
        <w:noProof/>
        <w:lang w:val="hr-HR" w:eastAsia="hr-HR"/>
      </w:rPr>
      <w:drawing>
        <wp:inline distT="0" distB="0" distL="0" distR="0" wp14:anchorId="3167A760" wp14:editId="708CD50E">
          <wp:extent cx="2400300" cy="628650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3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279B"/>
    <w:multiLevelType w:val="hybridMultilevel"/>
    <w:tmpl w:val="000E7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2291"/>
    <w:multiLevelType w:val="multilevel"/>
    <w:tmpl w:val="9D38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230E7B04"/>
    <w:multiLevelType w:val="multilevel"/>
    <w:tmpl w:val="53CAC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886" w:hanging="720"/>
      </w:pPr>
    </w:lvl>
    <w:lvl w:ilvl="3">
      <w:start w:val="1"/>
      <w:numFmt w:val="decimal"/>
      <w:isLgl/>
      <w:lvlText w:val="%1.%2.%3.%4."/>
      <w:lvlJc w:val="left"/>
      <w:pPr>
        <w:ind w:left="969" w:hanging="720"/>
      </w:pPr>
    </w:lvl>
    <w:lvl w:ilvl="4">
      <w:start w:val="1"/>
      <w:numFmt w:val="decimal"/>
      <w:isLgl/>
      <w:lvlText w:val="%1.%2.%3.%4.%5."/>
      <w:lvlJc w:val="left"/>
      <w:pPr>
        <w:ind w:left="1412" w:hanging="1080"/>
      </w:pPr>
    </w:lvl>
    <w:lvl w:ilvl="5">
      <w:start w:val="1"/>
      <w:numFmt w:val="decimal"/>
      <w:isLgl/>
      <w:lvlText w:val="%1.%2.%3.%4.%5.%6."/>
      <w:lvlJc w:val="left"/>
      <w:pPr>
        <w:ind w:left="1495" w:hanging="1080"/>
      </w:pPr>
    </w:lvl>
    <w:lvl w:ilvl="6">
      <w:start w:val="1"/>
      <w:numFmt w:val="decimal"/>
      <w:isLgl/>
      <w:lvlText w:val="%1.%2.%3.%4.%5.%6.%7."/>
      <w:lvlJc w:val="left"/>
      <w:pPr>
        <w:ind w:left="1578" w:hanging="1080"/>
      </w:pPr>
    </w:lvl>
    <w:lvl w:ilvl="7">
      <w:start w:val="1"/>
      <w:numFmt w:val="decimal"/>
      <w:isLgl/>
      <w:lvlText w:val="%1.%2.%3.%4.%5.%6.%7.%8."/>
      <w:lvlJc w:val="left"/>
      <w:pPr>
        <w:ind w:left="2021" w:hanging="1440"/>
      </w:pPr>
    </w:lvl>
    <w:lvl w:ilvl="8">
      <w:start w:val="1"/>
      <w:numFmt w:val="decimal"/>
      <w:isLgl/>
      <w:lvlText w:val="%1.%2.%3.%4.%5.%6.%7.%8.%9."/>
      <w:lvlJc w:val="left"/>
      <w:pPr>
        <w:ind w:left="2104" w:hanging="1440"/>
      </w:pPr>
    </w:lvl>
  </w:abstractNum>
  <w:abstractNum w:abstractNumId="3" w15:restartNumberingAfterBreak="0">
    <w:nsid w:val="3F43374C"/>
    <w:multiLevelType w:val="hybridMultilevel"/>
    <w:tmpl w:val="00FACBFC"/>
    <w:lvl w:ilvl="0" w:tplc="76F886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F3EC6"/>
    <w:multiLevelType w:val="hybridMultilevel"/>
    <w:tmpl w:val="DB38A59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13462F"/>
    <w:multiLevelType w:val="multilevel"/>
    <w:tmpl w:val="26F276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 w15:restartNumberingAfterBreak="0">
    <w:nsid w:val="4C1B7051"/>
    <w:multiLevelType w:val="hybridMultilevel"/>
    <w:tmpl w:val="557CDBA0"/>
    <w:lvl w:ilvl="0" w:tplc="16A2A314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9E327C74">
      <w:numFmt w:val="bullet"/>
      <w:lvlText w:val="•"/>
      <w:lvlJc w:val="left"/>
      <w:pPr>
        <w:ind w:left="1742" w:hanging="360"/>
      </w:pPr>
      <w:rPr>
        <w:rFonts w:hint="default"/>
        <w:lang w:val="bs" w:eastAsia="en-US" w:bidi="ar-SA"/>
      </w:rPr>
    </w:lvl>
    <w:lvl w:ilvl="2" w:tplc="FAFE9348">
      <w:numFmt w:val="bullet"/>
      <w:lvlText w:val="•"/>
      <w:lvlJc w:val="left"/>
      <w:pPr>
        <w:ind w:left="2645" w:hanging="360"/>
      </w:pPr>
      <w:rPr>
        <w:rFonts w:hint="default"/>
        <w:lang w:val="bs" w:eastAsia="en-US" w:bidi="ar-SA"/>
      </w:rPr>
    </w:lvl>
    <w:lvl w:ilvl="3" w:tplc="C8C24202">
      <w:numFmt w:val="bullet"/>
      <w:lvlText w:val="•"/>
      <w:lvlJc w:val="left"/>
      <w:pPr>
        <w:ind w:left="3547" w:hanging="360"/>
      </w:pPr>
      <w:rPr>
        <w:rFonts w:hint="default"/>
        <w:lang w:val="bs" w:eastAsia="en-US" w:bidi="ar-SA"/>
      </w:rPr>
    </w:lvl>
    <w:lvl w:ilvl="4" w:tplc="BEC2AB0E">
      <w:numFmt w:val="bullet"/>
      <w:lvlText w:val="•"/>
      <w:lvlJc w:val="left"/>
      <w:pPr>
        <w:ind w:left="4450" w:hanging="360"/>
      </w:pPr>
      <w:rPr>
        <w:rFonts w:hint="default"/>
        <w:lang w:val="bs" w:eastAsia="en-US" w:bidi="ar-SA"/>
      </w:rPr>
    </w:lvl>
    <w:lvl w:ilvl="5" w:tplc="C33088E2">
      <w:numFmt w:val="bullet"/>
      <w:lvlText w:val="•"/>
      <w:lvlJc w:val="left"/>
      <w:pPr>
        <w:ind w:left="5352" w:hanging="360"/>
      </w:pPr>
      <w:rPr>
        <w:rFonts w:hint="default"/>
        <w:lang w:val="bs" w:eastAsia="en-US" w:bidi="ar-SA"/>
      </w:rPr>
    </w:lvl>
    <w:lvl w:ilvl="6" w:tplc="D1740B64">
      <w:numFmt w:val="bullet"/>
      <w:lvlText w:val="•"/>
      <w:lvlJc w:val="left"/>
      <w:pPr>
        <w:ind w:left="6255" w:hanging="360"/>
      </w:pPr>
      <w:rPr>
        <w:rFonts w:hint="default"/>
        <w:lang w:val="bs" w:eastAsia="en-US" w:bidi="ar-SA"/>
      </w:rPr>
    </w:lvl>
    <w:lvl w:ilvl="7" w:tplc="473C2004">
      <w:numFmt w:val="bullet"/>
      <w:lvlText w:val="•"/>
      <w:lvlJc w:val="left"/>
      <w:pPr>
        <w:ind w:left="7157" w:hanging="360"/>
      </w:pPr>
      <w:rPr>
        <w:rFonts w:hint="default"/>
        <w:lang w:val="bs" w:eastAsia="en-US" w:bidi="ar-SA"/>
      </w:rPr>
    </w:lvl>
    <w:lvl w:ilvl="8" w:tplc="C5142B9C">
      <w:numFmt w:val="bullet"/>
      <w:lvlText w:val="•"/>
      <w:lvlJc w:val="left"/>
      <w:pPr>
        <w:ind w:left="8060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69BE5BEC"/>
    <w:multiLevelType w:val="multilevel"/>
    <w:tmpl w:val="8F181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71047E7A"/>
    <w:multiLevelType w:val="hybridMultilevel"/>
    <w:tmpl w:val="E512603E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90FA5"/>
    <w:multiLevelType w:val="hybridMultilevel"/>
    <w:tmpl w:val="5972F9F0"/>
    <w:lvl w:ilvl="0" w:tplc="15ACBC42">
      <w:start w:val="4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4A15F8"/>
    <w:multiLevelType w:val="hybridMultilevel"/>
    <w:tmpl w:val="90E669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A0"/>
    <w:rsid w:val="00003BC9"/>
    <w:rsid w:val="00026FE3"/>
    <w:rsid w:val="000272F7"/>
    <w:rsid w:val="0007526D"/>
    <w:rsid w:val="000C0F9E"/>
    <w:rsid w:val="000C4651"/>
    <w:rsid w:val="000D7164"/>
    <w:rsid w:val="00113617"/>
    <w:rsid w:val="00123030"/>
    <w:rsid w:val="00150429"/>
    <w:rsid w:val="001679B1"/>
    <w:rsid w:val="001804AC"/>
    <w:rsid w:val="001A0A34"/>
    <w:rsid w:val="001C4528"/>
    <w:rsid w:val="001D17BB"/>
    <w:rsid w:val="001E1051"/>
    <w:rsid w:val="001E6F50"/>
    <w:rsid w:val="001F08B8"/>
    <w:rsid w:val="00221F47"/>
    <w:rsid w:val="002245E1"/>
    <w:rsid w:val="00230808"/>
    <w:rsid w:val="002343E4"/>
    <w:rsid w:val="00236976"/>
    <w:rsid w:val="0024093B"/>
    <w:rsid w:val="00252FE7"/>
    <w:rsid w:val="002E1C94"/>
    <w:rsid w:val="002F2B61"/>
    <w:rsid w:val="00303ED4"/>
    <w:rsid w:val="003130EF"/>
    <w:rsid w:val="003143D1"/>
    <w:rsid w:val="003279E5"/>
    <w:rsid w:val="0033696C"/>
    <w:rsid w:val="00361A61"/>
    <w:rsid w:val="00364202"/>
    <w:rsid w:val="003648F7"/>
    <w:rsid w:val="00366B66"/>
    <w:rsid w:val="00367555"/>
    <w:rsid w:val="003B4D25"/>
    <w:rsid w:val="003D03A7"/>
    <w:rsid w:val="003E6202"/>
    <w:rsid w:val="00410940"/>
    <w:rsid w:val="0042137D"/>
    <w:rsid w:val="00443602"/>
    <w:rsid w:val="0045452E"/>
    <w:rsid w:val="00456E63"/>
    <w:rsid w:val="00470EE1"/>
    <w:rsid w:val="00487B02"/>
    <w:rsid w:val="00495CCA"/>
    <w:rsid w:val="004F3A59"/>
    <w:rsid w:val="00503AAB"/>
    <w:rsid w:val="00533E9B"/>
    <w:rsid w:val="0054113F"/>
    <w:rsid w:val="0054123F"/>
    <w:rsid w:val="00543BFD"/>
    <w:rsid w:val="00560B1D"/>
    <w:rsid w:val="005843C9"/>
    <w:rsid w:val="00596262"/>
    <w:rsid w:val="005A7E92"/>
    <w:rsid w:val="005D2E93"/>
    <w:rsid w:val="005D6770"/>
    <w:rsid w:val="005E111E"/>
    <w:rsid w:val="005E6E35"/>
    <w:rsid w:val="00642B6C"/>
    <w:rsid w:val="00644694"/>
    <w:rsid w:val="00653827"/>
    <w:rsid w:val="00655536"/>
    <w:rsid w:val="00675FAE"/>
    <w:rsid w:val="006A6751"/>
    <w:rsid w:val="006A7AE9"/>
    <w:rsid w:val="006C7714"/>
    <w:rsid w:val="006E59C7"/>
    <w:rsid w:val="00707889"/>
    <w:rsid w:val="00713565"/>
    <w:rsid w:val="00721CDB"/>
    <w:rsid w:val="00723413"/>
    <w:rsid w:val="0073396F"/>
    <w:rsid w:val="007702F8"/>
    <w:rsid w:val="0077641C"/>
    <w:rsid w:val="00780EA0"/>
    <w:rsid w:val="007A732F"/>
    <w:rsid w:val="007E3F1E"/>
    <w:rsid w:val="007F1A5C"/>
    <w:rsid w:val="007F5803"/>
    <w:rsid w:val="008069EA"/>
    <w:rsid w:val="008171A4"/>
    <w:rsid w:val="00824253"/>
    <w:rsid w:val="0082520F"/>
    <w:rsid w:val="00852AC3"/>
    <w:rsid w:val="00875415"/>
    <w:rsid w:val="00884450"/>
    <w:rsid w:val="008E07BA"/>
    <w:rsid w:val="008F3DD0"/>
    <w:rsid w:val="008F5BFB"/>
    <w:rsid w:val="009035D0"/>
    <w:rsid w:val="0091486B"/>
    <w:rsid w:val="00934F94"/>
    <w:rsid w:val="00937C49"/>
    <w:rsid w:val="00984706"/>
    <w:rsid w:val="009B7766"/>
    <w:rsid w:val="009C32AA"/>
    <w:rsid w:val="009E4897"/>
    <w:rsid w:val="009E6BFB"/>
    <w:rsid w:val="00A15EA8"/>
    <w:rsid w:val="00A34EA0"/>
    <w:rsid w:val="00A57129"/>
    <w:rsid w:val="00A764B9"/>
    <w:rsid w:val="00A779DA"/>
    <w:rsid w:val="00A93B36"/>
    <w:rsid w:val="00AA544E"/>
    <w:rsid w:val="00AB3956"/>
    <w:rsid w:val="00AC2B37"/>
    <w:rsid w:val="00AC6CE7"/>
    <w:rsid w:val="00AE1B0B"/>
    <w:rsid w:val="00AE46F7"/>
    <w:rsid w:val="00AF48F2"/>
    <w:rsid w:val="00B12E70"/>
    <w:rsid w:val="00B5564F"/>
    <w:rsid w:val="00B62573"/>
    <w:rsid w:val="00B660D8"/>
    <w:rsid w:val="00B940C6"/>
    <w:rsid w:val="00BC14C2"/>
    <w:rsid w:val="00BE6EAE"/>
    <w:rsid w:val="00BF1AC2"/>
    <w:rsid w:val="00C25819"/>
    <w:rsid w:val="00C52BAB"/>
    <w:rsid w:val="00C653C6"/>
    <w:rsid w:val="00CB50A6"/>
    <w:rsid w:val="00CD0DDF"/>
    <w:rsid w:val="00CF1D18"/>
    <w:rsid w:val="00D3270E"/>
    <w:rsid w:val="00D6140F"/>
    <w:rsid w:val="00E03935"/>
    <w:rsid w:val="00E415B9"/>
    <w:rsid w:val="00EE3AAC"/>
    <w:rsid w:val="00EF1936"/>
    <w:rsid w:val="00F02AB0"/>
    <w:rsid w:val="00F44624"/>
    <w:rsid w:val="00F512B5"/>
    <w:rsid w:val="00F76069"/>
    <w:rsid w:val="00F87A18"/>
    <w:rsid w:val="00F90B1C"/>
    <w:rsid w:val="00F97B20"/>
    <w:rsid w:val="00FA683E"/>
    <w:rsid w:val="00FB0032"/>
    <w:rsid w:val="00FB5B44"/>
    <w:rsid w:val="00FC649B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4E5F"/>
  <w15:docId w15:val="{8D19B6E2-1182-47D0-A8BF-00C4564D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link w:val="Naslov1Char"/>
    <w:uiPriority w:val="1"/>
    <w:qFormat/>
    <w:pPr>
      <w:ind w:left="115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Naslov">
    <w:name w:val="Title"/>
    <w:basedOn w:val="Normal"/>
    <w:uiPriority w:val="1"/>
    <w:qFormat/>
    <w:pPr>
      <w:spacing w:before="1"/>
      <w:ind w:left="2935" w:right="813" w:hanging="196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before="17"/>
      <w:ind w:left="836" w:hanging="361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9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956"/>
    <w:rPr>
      <w:rFonts w:ascii="Segoe UI" w:eastAsia="Calibri" w:hAnsi="Segoe UI" w:cs="Segoe UI"/>
      <w:sz w:val="18"/>
      <w:szCs w:val="18"/>
      <w:lang w:val="bs"/>
    </w:rPr>
  </w:style>
  <w:style w:type="character" w:customStyle="1" w:styleId="Naslov1Char">
    <w:name w:val="Naslov 1 Char"/>
    <w:basedOn w:val="Zadanifontodlomka"/>
    <w:link w:val="Naslov1"/>
    <w:uiPriority w:val="1"/>
    <w:rsid w:val="00B940C6"/>
    <w:rPr>
      <w:rFonts w:ascii="Calibri" w:eastAsia="Calibri" w:hAnsi="Calibri" w:cs="Calibri"/>
      <w:b/>
      <w:bCs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B940C6"/>
    <w:rPr>
      <w:rFonts w:ascii="Calibri" w:eastAsia="Calibri" w:hAnsi="Calibri" w:cs="Calibri"/>
      <w:lang w:val="bs"/>
    </w:rPr>
  </w:style>
  <w:style w:type="paragraph" w:styleId="Zaglavlje">
    <w:name w:val="header"/>
    <w:basedOn w:val="Normal"/>
    <w:link w:val="ZaglavljeChar"/>
    <w:uiPriority w:val="99"/>
    <w:unhideWhenUsed/>
    <w:rsid w:val="00675F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5FAE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675F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FAE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43E9-08AB-4ECB-9945-F820ED6D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4732</Words>
  <Characters>26974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2</cp:revision>
  <cp:lastPrinted>2025-07-29T11:12:00Z</cp:lastPrinted>
  <dcterms:created xsi:type="dcterms:W3CDTF">2026-03-18T12:40:00Z</dcterms:created>
  <dcterms:modified xsi:type="dcterms:W3CDTF">2026-03-18T12:40:00Z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2023-03-30T00:00:00Z</vt:filetime>
  </property>
</Properties>
</file>